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415F6" w14:textId="77777777" w:rsidR="0097466E" w:rsidRPr="00431160" w:rsidRDefault="0097466E" w:rsidP="000F6F23">
      <w:pPr>
        <w:tabs>
          <w:tab w:val="left" w:pos="5245"/>
          <w:tab w:val="left" w:pos="7200"/>
          <w:tab w:val="left" w:pos="7920"/>
        </w:tabs>
        <w:ind w:right="3685"/>
        <w:jc w:val="both"/>
        <w:rPr>
          <w:rFonts w:ascii="Arial" w:hAnsi="Arial" w:cs="Arial"/>
          <w:b/>
          <w:sz w:val="24"/>
          <w:szCs w:val="24"/>
        </w:rPr>
      </w:pPr>
      <w:r>
        <w:rPr>
          <w:rFonts w:ascii="Arial" w:hAnsi="Arial" w:cs="Arial"/>
          <w:b/>
          <w:sz w:val="24"/>
          <w:szCs w:val="24"/>
        </w:rPr>
        <w:t>energieinfo!</w:t>
      </w:r>
    </w:p>
    <w:p w14:paraId="586B5EA6" w14:textId="77777777" w:rsidR="001B5381" w:rsidRPr="001B5381" w:rsidRDefault="001B5381" w:rsidP="001B5381">
      <w:pPr>
        <w:tabs>
          <w:tab w:val="left" w:pos="5245"/>
        </w:tabs>
        <w:ind w:right="3685"/>
        <w:jc w:val="both"/>
        <w:rPr>
          <w:rFonts w:ascii="Arial" w:hAnsi="Arial" w:cs="Arial"/>
          <w:b/>
          <w:sz w:val="24"/>
          <w:szCs w:val="24"/>
        </w:rPr>
      </w:pPr>
    </w:p>
    <w:p w14:paraId="2A1AEFCE" w14:textId="3841F473" w:rsidR="00A826AF" w:rsidRPr="00A826AF" w:rsidRDefault="00DC6642" w:rsidP="001B5381">
      <w:pPr>
        <w:tabs>
          <w:tab w:val="left" w:pos="5245"/>
        </w:tabs>
        <w:ind w:right="3685"/>
        <w:jc w:val="both"/>
        <w:rPr>
          <w:rFonts w:ascii="Arial" w:hAnsi="Arial" w:cs="Arial"/>
          <w:b/>
          <w:sz w:val="28"/>
          <w:szCs w:val="28"/>
        </w:rPr>
      </w:pPr>
      <w:r>
        <w:rPr>
          <w:rFonts w:ascii="Arial" w:hAnsi="Arial" w:cs="Arial"/>
          <w:b/>
          <w:sz w:val="28"/>
          <w:szCs w:val="28"/>
        </w:rPr>
        <w:t>Aufgetankt und abholbereit</w:t>
      </w:r>
    </w:p>
    <w:p w14:paraId="666E8215" w14:textId="1F43F7CA" w:rsidR="001B5381" w:rsidRPr="00A826AF" w:rsidRDefault="00A826AF" w:rsidP="001B5381">
      <w:pPr>
        <w:tabs>
          <w:tab w:val="left" w:pos="5245"/>
        </w:tabs>
        <w:ind w:right="3685"/>
        <w:jc w:val="both"/>
        <w:rPr>
          <w:rFonts w:ascii="Arial" w:hAnsi="Arial" w:cs="Arial"/>
          <w:b/>
          <w:sz w:val="24"/>
          <w:szCs w:val="24"/>
        </w:rPr>
      </w:pPr>
      <w:r w:rsidRPr="00A826AF">
        <w:rPr>
          <w:rFonts w:ascii="Arial" w:hAnsi="Arial" w:cs="Arial"/>
          <w:b/>
          <w:sz w:val="24"/>
          <w:szCs w:val="24"/>
        </w:rPr>
        <w:t xml:space="preserve">EVA </w:t>
      </w:r>
      <w:r w:rsidR="00DC6642">
        <w:rPr>
          <w:rFonts w:ascii="Arial" w:hAnsi="Arial" w:cs="Arial"/>
          <w:b/>
          <w:sz w:val="24"/>
          <w:szCs w:val="24"/>
        </w:rPr>
        <w:t xml:space="preserve">bietet Elektroauto wieder für kostenlose Probefahrten an </w:t>
      </w:r>
    </w:p>
    <w:p w14:paraId="38814E13" w14:textId="77777777" w:rsidR="001B5381" w:rsidRPr="001B5381" w:rsidRDefault="001B5381" w:rsidP="001B5381">
      <w:pPr>
        <w:tabs>
          <w:tab w:val="left" w:pos="5245"/>
        </w:tabs>
        <w:ind w:right="3685"/>
        <w:jc w:val="both"/>
        <w:rPr>
          <w:rFonts w:ascii="Arial" w:hAnsi="Arial" w:cs="Arial"/>
          <w:b/>
          <w:sz w:val="24"/>
          <w:szCs w:val="24"/>
        </w:rPr>
      </w:pPr>
    </w:p>
    <w:p w14:paraId="533236C9" w14:textId="33DBF51D" w:rsidR="00DC6642" w:rsidRPr="00DC6642" w:rsidRDefault="00DC6642" w:rsidP="00DC6642">
      <w:pPr>
        <w:tabs>
          <w:tab w:val="left" w:pos="5245"/>
        </w:tabs>
        <w:ind w:right="3685"/>
        <w:jc w:val="both"/>
        <w:rPr>
          <w:rFonts w:ascii="Arial" w:hAnsi="Arial" w:cs="Arial"/>
          <w:sz w:val="24"/>
          <w:szCs w:val="24"/>
        </w:rPr>
      </w:pPr>
      <w:r w:rsidRPr="00DC6642">
        <w:rPr>
          <w:rFonts w:ascii="Arial" w:hAnsi="Arial" w:cs="Arial"/>
          <w:sz w:val="24"/>
          <w:szCs w:val="24"/>
        </w:rPr>
        <w:t>Fünf Monate lang hat das Elektroauto der Energieversorgung Alzenau (EVA) Winterpause gemacht. Doch ab sofort steht der 18 PS-starke</w:t>
      </w:r>
      <w:r w:rsidR="0015070A">
        <w:rPr>
          <w:rFonts w:ascii="Arial" w:hAnsi="Arial" w:cs="Arial"/>
          <w:sz w:val="24"/>
          <w:szCs w:val="24"/>
        </w:rPr>
        <w:t>,</w:t>
      </w:r>
      <w:r w:rsidRPr="00DC6642">
        <w:rPr>
          <w:rFonts w:ascii="Arial" w:hAnsi="Arial" w:cs="Arial"/>
          <w:sz w:val="24"/>
          <w:szCs w:val="24"/>
        </w:rPr>
        <w:t xml:space="preserve"> fensterlose Flitzer wieder für Probefahrten bereit. Kunden der EVA können den Zweisitzer wie schon in den vergangenen Jahren kostenlos für zwei Tage ausleihen und ausgiebig testen.</w:t>
      </w:r>
    </w:p>
    <w:p w14:paraId="486CA133" w14:textId="77777777" w:rsidR="00DC6642" w:rsidRDefault="00DC6642" w:rsidP="00DC6642">
      <w:pPr>
        <w:tabs>
          <w:tab w:val="left" w:pos="5245"/>
        </w:tabs>
        <w:ind w:right="3685"/>
        <w:jc w:val="both"/>
        <w:rPr>
          <w:rFonts w:ascii="Arial" w:hAnsi="Arial" w:cs="Arial"/>
          <w:sz w:val="24"/>
          <w:szCs w:val="24"/>
        </w:rPr>
      </w:pPr>
    </w:p>
    <w:p w14:paraId="61DB1C58" w14:textId="572B7734" w:rsidR="00DC6642" w:rsidRPr="00DC6642" w:rsidRDefault="00DC6642" w:rsidP="00DC6642">
      <w:pPr>
        <w:tabs>
          <w:tab w:val="left" w:pos="5245"/>
        </w:tabs>
        <w:ind w:right="3685"/>
        <w:jc w:val="both"/>
        <w:rPr>
          <w:rFonts w:ascii="Arial" w:hAnsi="Arial" w:cs="Arial"/>
          <w:b/>
          <w:sz w:val="24"/>
          <w:szCs w:val="24"/>
        </w:rPr>
      </w:pPr>
      <w:r>
        <w:rPr>
          <w:rFonts w:ascii="Arial" w:hAnsi="Arial" w:cs="Arial"/>
          <w:b/>
          <w:sz w:val="24"/>
          <w:szCs w:val="24"/>
        </w:rPr>
        <w:t>Stark nachgefragt</w:t>
      </w:r>
    </w:p>
    <w:p w14:paraId="0A70F5C0" w14:textId="095F5CDA" w:rsidR="00DC6642" w:rsidRPr="00DC6642" w:rsidRDefault="00DC6642" w:rsidP="00DC6642">
      <w:pPr>
        <w:tabs>
          <w:tab w:val="left" w:pos="5245"/>
        </w:tabs>
        <w:ind w:right="3685"/>
        <w:jc w:val="both"/>
        <w:rPr>
          <w:rFonts w:ascii="Arial" w:hAnsi="Arial" w:cs="Arial"/>
          <w:sz w:val="24"/>
          <w:szCs w:val="24"/>
        </w:rPr>
      </w:pPr>
      <w:r w:rsidRPr="00DC6642">
        <w:rPr>
          <w:rFonts w:ascii="Arial" w:hAnsi="Arial" w:cs="Arial"/>
          <w:sz w:val="24"/>
          <w:szCs w:val="24"/>
        </w:rPr>
        <w:t xml:space="preserve">„Damit wollen wir Autofahrern aus Alzenau und der Region die Möglichkeit geben, hautnah zu erleben, wie praxistauglich Elektromobilität eigentlich ist“, sagt EVA-Geschäftsführer Rolf Freudenberger. Letztes Jahr sei das wendige Quad nahezu jedes Wochenende </w:t>
      </w:r>
      <w:r w:rsidR="001542BA">
        <w:rPr>
          <w:rFonts w:ascii="Arial" w:hAnsi="Arial" w:cs="Arial"/>
          <w:sz w:val="24"/>
          <w:szCs w:val="24"/>
        </w:rPr>
        <w:t xml:space="preserve">sowie dienstags und donnerstags </w:t>
      </w:r>
      <w:r w:rsidRPr="00DC6642">
        <w:rPr>
          <w:rFonts w:ascii="Arial" w:hAnsi="Arial" w:cs="Arial"/>
          <w:sz w:val="24"/>
          <w:szCs w:val="24"/>
        </w:rPr>
        <w:t xml:space="preserve">ausgebucht gewesen. Hinterher zeigten sich viele Nutzer überrascht darüber, wie unkompliziert das Elektrofahrzeug im Alltag zu handhaben ist. Das gilt vor allem fürs Tanken, das genauso einfach funktioniert wie bei jedem anderen Auto auch: Tankdeckel auf, den Stecker der Stromladesäule ans Fahrzeug ankoppeln und schon wird der Lithium-Ionen-Akku des </w:t>
      </w:r>
      <w:proofErr w:type="spellStart"/>
      <w:r w:rsidRPr="00DC6642">
        <w:rPr>
          <w:rFonts w:ascii="Arial" w:hAnsi="Arial" w:cs="Arial"/>
          <w:sz w:val="24"/>
          <w:szCs w:val="24"/>
        </w:rPr>
        <w:t>Twizy</w:t>
      </w:r>
      <w:proofErr w:type="spellEnd"/>
      <w:r w:rsidRPr="00DC6642">
        <w:rPr>
          <w:rFonts w:ascii="Arial" w:hAnsi="Arial" w:cs="Arial"/>
          <w:sz w:val="24"/>
          <w:szCs w:val="24"/>
        </w:rPr>
        <w:t xml:space="preserve"> aufgeladen.</w:t>
      </w:r>
    </w:p>
    <w:p w14:paraId="2A908085" w14:textId="77777777" w:rsidR="00DC6642" w:rsidRDefault="00DC6642" w:rsidP="00DC6642">
      <w:pPr>
        <w:tabs>
          <w:tab w:val="left" w:pos="5245"/>
        </w:tabs>
        <w:ind w:right="3685"/>
        <w:jc w:val="both"/>
        <w:rPr>
          <w:rFonts w:ascii="Arial" w:hAnsi="Arial" w:cs="Arial"/>
          <w:sz w:val="24"/>
          <w:szCs w:val="24"/>
        </w:rPr>
      </w:pPr>
    </w:p>
    <w:p w14:paraId="6F229DE0" w14:textId="28AA9CD0" w:rsidR="00DC6642" w:rsidRPr="00DC6642" w:rsidRDefault="00DC6642" w:rsidP="00DC6642">
      <w:pPr>
        <w:tabs>
          <w:tab w:val="left" w:pos="5245"/>
        </w:tabs>
        <w:ind w:right="3685"/>
        <w:jc w:val="both"/>
        <w:rPr>
          <w:rFonts w:ascii="Arial" w:hAnsi="Arial" w:cs="Arial"/>
          <w:b/>
          <w:sz w:val="24"/>
          <w:szCs w:val="24"/>
        </w:rPr>
      </w:pPr>
      <w:r w:rsidRPr="00DC6642">
        <w:rPr>
          <w:rFonts w:ascii="Arial" w:hAnsi="Arial" w:cs="Arial"/>
          <w:b/>
          <w:sz w:val="24"/>
          <w:szCs w:val="24"/>
        </w:rPr>
        <w:t>Nachtanken im Mühlweg</w:t>
      </w:r>
    </w:p>
    <w:p w14:paraId="049F49E2" w14:textId="77777777" w:rsidR="00DC6642" w:rsidRPr="00DC6642" w:rsidRDefault="00DC6642" w:rsidP="00DC6642">
      <w:pPr>
        <w:tabs>
          <w:tab w:val="left" w:pos="5245"/>
        </w:tabs>
        <w:ind w:right="3685"/>
        <w:jc w:val="both"/>
        <w:rPr>
          <w:rFonts w:ascii="Arial" w:hAnsi="Arial" w:cs="Arial"/>
          <w:sz w:val="24"/>
          <w:szCs w:val="24"/>
        </w:rPr>
      </w:pPr>
      <w:r w:rsidRPr="00DC6642">
        <w:rPr>
          <w:rFonts w:ascii="Arial" w:hAnsi="Arial" w:cs="Arial"/>
          <w:sz w:val="24"/>
          <w:szCs w:val="24"/>
        </w:rPr>
        <w:t xml:space="preserve">Die 100 Kilogramm schwere Batterie liefert 7 Kilowattstunden Energie. „Mit einer Tankfüllung kommt der Fahrer je nach Fahrweise also rund 100 Kilometer weit“, sagt Mathias Simon, der ebenfalls Geschäftsführer der EVA ist. Zum Aufladen kann man dann die Stromladesäule hinter dem Verwaltungsgebäude des regionalen Energieversorgers nutzen. Sie ist mit zwei Steckdosen ausgestattet – eine für normale Schuko-Stecker und eine für einen siebenpoligen Typ-2-Stecker, mit der sich kompatible Fahrzeuge noch schneller aufladen lassen. Der Strom selbst ist kostenlos und noch dazu klimaneutral, denn gewonnen wird er mittels Fotovoltaik. </w:t>
      </w:r>
    </w:p>
    <w:p w14:paraId="6DE2153A" w14:textId="77777777" w:rsidR="00DC6642" w:rsidRPr="00DC6642" w:rsidRDefault="00DC6642" w:rsidP="00DC6642">
      <w:pPr>
        <w:tabs>
          <w:tab w:val="left" w:pos="5245"/>
        </w:tabs>
        <w:ind w:right="3685"/>
        <w:jc w:val="both"/>
        <w:rPr>
          <w:rFonts w:ascii="Arial" w:hAnsi="Arial" w:cs="Arial"/>
          <w:sz w:val="24"/>
          <w:szCs w:val="24"/>
        </w:rPr>
      </w:pPr>
    </w:p>
    <w:p w14:paraId="15553FC5" w14:textId="77777777" w:rsidR="00DC6642" w:rsidRPr="00DC6642" w:rsidRDefault="00DC6642" w:rsidP="00DC6642">
      <w:pPr>
        <w:tabs>
          <w:tab w:val="left" w:pos="5245"/>
        </w:tabs>
        <w:ind w:right="3685"/>
        <w:jc w:val="both"/>
        <w:rPr>
          <w:rFonts w:ascii="Arial" w:hAnsi="Arial" w:cs="Arial"/>
          <w:b/>
          <w:sz w:val="24"/>
          <w:szCs w:val="24"/>
        </w:rPr>
      </w:pPr>
      <w:r w:rsidRPr="00DC6642">
        <w:rPr>
          <w:rFonts w:ascii="Arial" w:hAnsi="Arial" w:cs="Arial"/>
          <w:b/>
          <w:sz w:val="24"/>
          <w:szCs w:val="24"/>
        </w:rPr>
        <w:t>Info</w:t>
      </w:r>
    </w:p>
    <w:p w14:paraId="027C190D" w14:textId="111DB01C" w:rsidR="00DC6642" w:rsidRPr="00DC6642" w:rsidRDefault="00DC6642" w:rsidP="00DC6642">
      <w:pPr>
        <w:tabs>
          <w:tab w:val="left" w:pos="5245"/>
        </w:tabs>
        <w:ind w:right="3685"/>
        <w:jc w:val="both"/>
        <w:rPr>
          <w:rFonts w:ascii="Arial" w:hAnsi="Arial" w:cs="Arial"/>
          <w:sz w:val="24"/>
          <w:szCs w:val="24"/>
        </w:rPr>
      </w:pPr>
      <w:r w:rsidRPr="00DC6642">
        <w:rPr>
          <w:rFonts w:ascii="Arial" w:hAnsi="Arial" w:cs="Arial"/>
          <w:sz w:val="24"/>
          <w:szCs w:val="24"/>
        </w:rPr>
        <w:t xml:space="preserve">EVA-Kunden, die sich den Renault </w:t>
      </w:r>
      <w:proofErr w:type="spellStart"/>
      <w:r w:rsidRPr="00DC6642">
        <w:rPr>
          <w:rFonts w:ascii="Arial" w:hAnsi="Arial" w:cs="Arial"/>
          <w:sz w:val="24"/>
          <w:szCs w:val="24"/>
        </w:rPr>
        <w:t>Twizy</w:t>
      </w:r>
      <w:proofErr w:type="spellEnd"/>
      <w:r w:rsidRPr="00DC6642">
        <w:rPr>
          <w:rFonts w:ascii="Arial" w:hAnsi="Arial" w:cs="Arial"/>
          <w:sz w:val="24"/>
          <w:szCs w:val="24"/>
        </w:rPr>
        <w:t xml:space="preserve"> gerne für bis zu zwei Tage ausleihen möchten, können sich unter der Telefonnummer 06023/949-</w:t>
      </w:r>
      <w:r w:rsidR="001542BA">
        <w:rPr>
          <w:rFonts w:ascii="Arial" w:hAnsi="Arial" w:cs="Arial"/>
          <w:sz w:val="24"/>
          <w:szCs w:val="24"/>
        </w:rPr>
        <w:t>444</w:t>
      </w:r>
      <w:r w:rsidRPr="00DC6642">
        <w:rPr>
          <w:rFonts w:ascii="Arial" w:hAnsi="Arial" w:cs="Arial"/>
          <w:sz w:val="24"/>
          <w:szCs w:val="24"/>
        </w:rPr>
        <w:t xml:space="preserve"> </w:t>
      </w:r>
      <w:r w:rsidRPr="00DC6642">
        <w:rPr>
          <w:rFonts w:ascii="Arial" w:hAnsi="Arial" w:cs="Arial"/>
          <w:sz w:val="24"/>
          <w:szCs w:val="24"/>
        </w:rPr>
        <w:lastRenderedPageBreak/>
        <w:t xml:space="preserve">oder auf der Website der EVA (www.eva-alzenau.de) anmelden. Die Probefahrt ist </w:t>
      </w:r>
      <w:r w:rsidR="001542BA">
        <w:rPr>
          <w:rFonts w:ascii="Arial" w:hAnsi="Arial" w:cs="Arial"/>
          <w:sz w:val="24"/>
          <w:szCs w:val="24"/>
        </w:rPr>
        <w:t xml:space="preserve">für EVA-Kunden </w:t>
      </w:r>
      <w:bookmarkStart w:id="0" w:name="_GoBack"/>
      <w:bookmarkEnd w:id="0"/>
      <w:r w:rsidRPr="00DC6642">
        <w:rPr>
          <w:rFonts w:ascii="Arial" w:hAnsi="Arial" w:cs="Arial"/>
          <w:sz w:val="24"/>
          <w:szCs w:val="24"/>
        </w:rPr>
        <w:t xml:space="preserve">selbstverständlich kostenlos. Die Fahrer müssen lediglich eine Kaution von 150 Euro hinterlegen und einen gültigen Führerschein vorweisen.  </w:t>
      </w:r>
    </w:p>
    <w:p w14:paraId="6DD9A8D7" w14:textId="77777777" w:rsidR="00DC6642" w:rsidRPr="00DC6642" w:rsidRDefault="00DC6642" w:rsidP="00DC6642">
      <w:pPr>
        <w:tabs>
          <w:tab w:val="left" w:pos="5245"/>
        </w:tabs>
        <w:ind w:right="3685"/>
        <w:jc w:val="both"/>
        <w:rPr>
          <w:rFonts w:ascii="Arial" w:hAnsi="Arial" w:cs="Arial"/>
          <w:sz w:val="24"/>
          <w:szCs w:val="24"/>
        </w:rPr>
      </w:pPr>
    </w:p>
    <w:p w14:paraId="522F24E3" w14:textId="77777777" w:rsidR="00DC6642" w:rsidRPr="00DC6642" w:rsidRDefault="00DC6642" w:rsidP="00DC6642">
      <w:pPr>
        <w:tabs>
          <w:tab w:val="left" w:pos="5245"/>
        </w:tabs>
        <w:ind w:right="3685"/>
        <w:jc w:val="both"/>
        <w:rPr>
          <w:rFonts w:ascii="Arial" w:hAnsi="Arial" w:cs="Arial"/>
          <w:i/>
          <w:sz w:val="24"/>
          <w:szCs w:val="24"/>
        </w:rPr>
      </w:pPr>
      <w:r w:rsidRPr="00DC6642">
        <w:rPr>
          <w:rFonts w:ascii="Arial" w:hAnsi="Arial" w:cs="Arial"/>
          <w:i/>
          <w:sz w:val="24"/>
          <w:szCs w:val="24"/>
        </w:rPr>
        <w:t xml:space="preserve">Bildunterschrift: </w:t>
      </w:r>
    </w:p>
    <w:p w14:paraId="2E889A25" w14:textId="2E9355D4" w:rsidR="00E45487" w:rsidRPr="00E45487" w:rsidRDefault="00DC6642" w:rsidP="005A52AA">
      <w:pPr>
        <w:tabs>
          <w:tab w:val="left" w:pos="5245"/>
        </w:tabs>
        <w:ind w:right="3685"/>
        <w:jc w:val="both"/>
        <w:rPr>
          <w:rFonts w:ascii="Arial" w:hAnsi="Arial" w:cs="Arial"/>
        </w:rPr>
      </w:pPr>
      <w:r w:rsidRPr="00DC6642">
        <w:rPr>
          <w:rFonts w:ascii="Arial" w:hAnsi="Arial" w:cs="Arial"/>
          <w:sz w:val="24"/>
          <w:szCs w:val="24"/>
        </w:rPr>
        <w:t>Der elektrisch betriebene Stadtflitzer der EVA ist geräusch- und emissionslos unterwegs. Die Höchstgeschwindigkeit liegt bei 80 h/km.</w:t>
      </w:r>
    </w:p>
    <w:sectPr w:rsidR="00E45487" w:rsidRPr="00E45487" w:rsidSect="00CD61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B0CC9" w14:textId="77777777" w:rsidR="006E703E" w:rsidRDefault="006E703E" w:rsidP="00B05FC9">
      <w:r>
        <w:separator/>
      </w:r>
    </w:p>
  </w:endnote>
  <w:endnote w:type="continuationSeparator" w:id="0">
    <w:p w14:paraId="34CCD452" w14:textId="77777777" w:rsidR="006E703E" w:rsidRDefault="006E703E" w:rsidP="00B0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A4235" w14:textId="77777777" w:rsidR="006E703E" w:rsidRDefault="006E703E" w:rsidP="00B05FC9">
      <w:r>
        <w:separator/>
      </w:r>
    </w:p>
  </w:footnote>
  <w:footnote w:type="continuationSeparator" w:id="0">
    <w:p w14:paraId="28419E3D" w14:textId="77777777" w:rsidR="006E703E" w:rsidRDefault="006E703E" w:rsidP="00B05F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408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A356FA"/>
    <w:multiLevelType w:val="hybridMultilevel"/>
    <w:tmpl w:val="EB641F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2440E48"/>
    <w:multiLevelType w:val="hybridMultilevel"/>
    <w:tmpl w:val="384C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C6202B"/>
    <w:multiLevelType w:val="hybridMultilevel"/>
    <w:tmpl w:val="88802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D03"/>
    <w:rsid w:val="00022A93"/>
    <w:rsid w:val="00057819"/>
    <w:rsid w:val="00062B93"/>
    <w:rsid w:val="00075DB2"/>
    <w:rsid w:val="000775DC"/>
    <w:rsid w:val="000838A2"/>
    <w:rsid w:val="000B02F5"/>
    <w:rsid w:val="000B3B8C"/>
    <w:rsid w:val="000B4D2A"/>
    <w:rsid w:val="000C52A4"/>
    <w:rsid w:val="000F102E"/>
    <w:rsid w:val="000F11EE"/>
    <w:rsid w:val="000F1FD4"/>
    <w:rsid w:val="000F6F23"/>
    <w:rsid w:val="00107297"/>
    <w:rsid w:val="00127775"/>
    <w:rsid w:val="00135AF3"/>
    <w:rsid w:val="0015070A"/>
    <w:rsid w:val="001542BA"/>
    <w:rsid w:val="00182CD8"/>
    <w:rsid w:val="00185078"/>
    <w:rsid w:val="0018639B"/>
    <w:rsid w:val="00190DF4"/>
    <w:rsid w:val="001B5381"/>
    <w:rsid w:val="001F451C"/>
    <w:rsid w:val="002A134E"/>
    <w:rsid w:val="002A7D44"/>
    <w:rsid w:val="002D18FB"/>
    <w:rsid w:val="002D68F3"/>
    <w:rsid w:val="00316012"/>
    <w:rsid w:val="00360412"/>
    <w:rsid w:val="00370BF5"/>
    <w:rsid w:val="003830C4"/>
    <w:rsid w:val="003A0DBC"/>
    <w:rsid w:val="003C2C84"/>
    <w:rsid w:val="003F22A8"/>
    <w:rsid w:val="00426BA2"/>
    <w:rsid w:val="0046330E"/>
    <w:rsid w:val="00483895"/>
    <w:rsid w:val="00495D87"/>
    <w:rsid w:val="00506CE2"/>
    <w:rsid w:val="00514316"/>
    <w:rsid w:val="00535451"/>
    <w:rsid w:val="0056084F"/>
    <w:rsid w:val="00586CAC"/>
    <w:rsid w:val="005942B7"/>
    <w:rsid w:val="005A2950"/>
    <w:rsid w:val="005A52AA"/>
    <w:rsid w:val="005E781E"/>
    <w:rsid w:val="006335B7"/>
    <w:rsid w:val="006401A0"/>
    <w:rsid w:val="00650E5A"/>
    <w:rsid w:val="00651FFC"/>
    <w:rsid w:val="00653C89"/>
    <w:rsid w:val="00663A20"/>
    <w:rsid w:val="006941C0"/>
    <w:rsid w:val="006B7196"/>
    <w:rsid w:val="006B7319"/>
    <w:rsid w:val="006E703E"/>
    <w:rsid w:val="006E79DB"/>
    <w:rsid w:val="00701F49"/>
    <w:rsid w:val="00757953"/>
    <w:rsid w:val="00764BDE"/>
    <w:rsid w:val="007A733A"/>
    <w:rsid w:val="007F35E8"/>
    <w:rsid w:val="00815D09"/>
    <w:rsid w:val="008210AC"/>
    <w:rsid w:val="00830F92"/>
    <w:rsid w:val="00875092"/>
    <w:rsid w:val="008976FF"/>
    <w:rsid w:val="008C3200"/>
    <w:rsid w:val="008C5061"/>
    <w:rsid w:val="008E6B5A"/>
    <w:rsid w:val="00924456"/>
    <w:rsid w:val="00942A9C"/>
    <w:rsid w:val="0097466E"/>
    <w:rsid w:val="00980B97"/>
    <w:rsid w:val="009C20DB"/>
    <w:rsid w:val="009D31A3"/>
    <w:rsid w:val="009F7230"/>
    <w:rsid w:val="00A15562"/>
    <w:rsid w:val="00A82147"/>
    <w:rsid w:val="00A826AF"/>
    <w:rsid w:val="00A859B7"/>
    <w:rsid w:val="00AC7405"/>
    <w:rsid w:val="00B038F6"/>
    <w:rsid w:val="00B0558C"/>
    <w:rsid w:val="00B05FC9"/>
    <w:rsid w:val="00B24571"/>
    <w:rsid w:val="00B4462A"/>
    <w:rsid w:val="00B53EEF"/>
    <w:rsid w:val="00B55488"/>
    <w:rsid w:val="00B84DF0"/>
    <w:rsid w:val="00C613D7"/>
    <w:rsid w:val="00C70EF7"/>
    <w:rsid w:val="00CA6BFC"/>
    <w:rsid w:val="00CB5CE7"/>
    <w:rsid w:val="00CD6120"/>
    <w:rsid w:val="00CF6B42"/>
    <w:rsid w:val="00D2127B"/>
    <w:rsid w:val="00D4432F"/>
    <w:rsid w:val="00D7445F"/>
    <w:rsid w:val="00D76C39"/>
    <w:rsid w:val="00DC6642"/>
    <w:rsid w:val="00DE047B"/>
    <w:rsid w:val="00DF1332"/>
    <w:rsid w:val="00DF301C"/>
    <w:rsid w:val="00E26632"/>
    <w:rsid w:val="00E45487"/>
    <w:rsid w:val="00E46000"/>
    <w:rsid w:val="00E62C72"/>
    <w:rsid w:val="00E720F0"/>
    <w:rsid w:val="00E772BC"/>
    <w:rsid w:val="00E9196D"/>
    <w:rsid w:val="00EF0D03"/>
    <w:rsid w:val="00F038FB"/>
    <w:rsid w:val="00F0456D"/>
    <w:rsid w:val="00F35967"/>
    <w:rsid w:val="00F8628D"/>
    <w:rsid w:val="00FC1E70"/>
    <w:rsid w:val="00FC2BFC"/>
    <w:rsid w:val="00FD0E34"/>
    <w:rsid w:val="00FF12C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5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D0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F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F92"/>
    <w:rPr>
      <w:rFonts w:ascii="Lucida Grande" w:eastAsia="Times New Roman" w:hAnsi="Lucida Grande" w:cs="Lucida Grande"/>
      <w:sz w:val="18"/>
      <w:szCs w:val="18"/>
    </w:rPr>
  </w:style>
  <w:style w:type="paragraph" w:styleId="Kopfzeile">
    <w:name w:val="header"/>
    <w:basedOn w:val="Standard"/>
    <w:link w:val="KopfzeileZchn"/>
    <w:uiPriority w:val="99"/>
    <w:unhideWhenUsed/>
    <w:rsid w:val="00B05FC9"/>
    <w:pPr>
      <w:tabs>
        <w:tab w:val="center" w:pos="4536"/>
        <w:tab w:val="right" w:pos="9072"/>
      </w:tabs>
    </w:pPr>
  </w:style>
  <w:style w:type="character" w:customStyle="1" w:styleId="KopfzeileZchn">
    <w:name w:val="Kopfzeile Zchn"/>
    <w:basedOn w:val="Absatz-Standardschriftart"/>
    <w:link w:val="Kopfzeile"/>
    <w:uiPriority w:val="99"/>
    <w:rsid w:val="00B05FC9"/>
    <w:rPr>
      <w:rFonts w:ascii="Times New Roman" w:eastAsia="Times New Roman" w:hAnsi="Times New Roman"/>
    </w:rPr>
  </w:style>
  <w:style w:type="paragraph" w:styleId="Fuzeile">
    <w:name w:val="footer"/>
    <w:basedOn w:val="Standard"/>
    <w:link w:val="FuzeileZchn"/>
    <w:uiPriority w:val="99"/>
    <w:unhideWhenUsed/>
    <w:rsid w:val="00B05FC9"/>
    <w:pPr>
      <w:tabs>
        <w:tab w:val="center" w:pos="4536"/>
        <w:tab w:val="right" w:pos="9072"/>
      </w:tabs>
    </w:pPr>
  </w:style>
  <w:style w:type="character" w:customStyle="1" w:styleId="FuzeileZchn">
    <w:name w:val="Fußzeile Zchn"/>
    <w:basedOn w:val="Absatz-Standardschriftart"/>
    <w:link w:val="Fuzeile"/>
    <w:uiPriority w:val="99"/>
    <w:rsid w:val="00B05FC9"/>
    <w:rPr>
      <w:rFonts w:ascii="Times New Roman" w:eastAsia="Times New Roman" w:hAnsi="Times New Roman"/>
    </w:rPr>
  </w:style>
  <w:style w:type="paragraph" w:styleId="Listenabsatz">
    <w:name w:val="List Paragraph"/>
    <w:basedOn w:val="Standard"/>
    <w:uiPriority w:val="72"/>
    <w:rsid w:val="00062B93"/>
    <w:pPr>
      <w:ind w:left="720"/>
      <w:contextualSpacing/>
    </w:pPr>
  </w:style>
  <w:style w:type="character" w:styleId="Hyperlink">
    <w:name w:val="Hyperlink"/>
    <w:basedOn w:val="Absatz-Standardschriftart"/>
    <w:uiPriority w:val="99"/>
    <w:unhideWhenUsed/>
    <w:rsid w:val="00875092"/>
    <w:rPr>
      <w:color w:val="0000FF" w:themeColor="hyperlink"/>
      <w:u w:val="single"/>
    </w:rPr>
  </w:style>
  <w:style w:type="table" w:styleId="Tabellenraster">
    <w:name w:val="Table Grid"/>
    <w:basedOn w:val="NormaleTabelle"/>
    <w:uiPriority w:val="59"/>
    <w:rsid w:val="0069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30C4"/>
    <w:rPr>
      <w:sz w:val="16"/>
      <w:szCs w:val="16"/>
    </w:rPr>
  </w:style>
  <w:style w:type="paragraph" w:styleId="Kommentartext">
    <w:name w:val="annotation text"/>
    <w:basedOn w:val="Standard"/>
    <w:link w:val="KommentartextZchn"/>
    <w:uiPriority w:val="99"/>
    <w:semiHidden/>
    <w:unhideWhenUsed/>
    <w:rsid w:val="003830C4"/>
  </w:style>
  <w:style w:type="character" w:customStyle="1" w:styleId="KommentartextZchn">
    <w:name w:val="Kommentartext Zchn"/>
    <w:basedOn w:val="Absatz-Standardschriftart"/>
    <w:link w:val="Kommentartext"/>
    <w:uiPriority w:val="99"/>
    <w:semiHidden/>
    <w:rsid w:val="003830C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3830C4"/>
    <w:rPr>
      <w:b/>
      <w:bCs/>
    </w:rPr>
  </w:style>
  <w:style w:type="character" w:customStyle="1" w:styleId="KommentarthemaZchn">
    <w:name w:val="Kommentarthema Zchn"/>
    <w:basedOn w:val="KommentartextZchn"/>
    <w:link w:val="Kommentarthema"/>
    <w:uiPriority w:val="99"/>
    <w:semiHidden/>
    <w:rsid w:val="003830C4"/>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0D03"/>
    <w:rPr>
      <w:rFonts w:ascii="Times New Roman" w:eastAsia="Times New Roman" w:hAnsi="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30F9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30F92"/>
    <w:rPr>
      <w:rFonts w:ascii="Lucida Grande" w:eastAsia="Times New Roman" w:hAnsi="Lucida Grande" w:cs="Lucida Grande"/>
      <w:sz w:val="18"/>
      <w:szCs w:val="18"/>
    </w:rPr>
  </w:style>
  <w:style w:type="paragraph" w:styleId="Kopfzeile">
    <w:name w:val="header"/>
    <w:basedOn w:val="Standard"/>
    <w:link w:val="KopfzeileZchn"/>
    <w:uiPriority w:val="99"/>
    <w:unhideWhenUsed/>
    <w:rsid w:val="00B05FC9"/>
    <w:pPr>
      <w:tabs>
        <w:tab w:val="center" w:pos="4536"/>
        <w:tab w:val="right" w:pos="9072"/>
      </w:tabs>
    </w:pPr>
  </w:style>
  <w:style w:type="character" w:customStyle="1" w:styleId="KopfzeileZchn">
    <w:name w:val="Kopfzeile Zchn"/>
    <w:basedOn w:val="Absatz-Standardschriftart"/>
    <w:link w:val="Kopfzeile"/>
    <w:uiPriority w:val="99"/>
    <w:rsid w:val="00B05FC9"/>
    <w:rPr>
      <w:rFonts w:ascii="Times New Roman" w:eastAsia="Times New Roman" w:hAnsi="Times New Roman"/>
    </w:rPr>
  </w:style>
  <w:style w:type="paragraph" w:styleId="Fuzeile">
    <w:name w:val="footer"/>
    <w:basedOn w:val="Standard"/>
    <w:link w:val="FuzeileZchn"/>
    <w:uiPriority w:val="99"/>
    <w:unhideWhenUsed/>
    <w:rsid w:val="00B05FC9"/>
    <w:pPr>
      <w:tabs>
        <w:tab w:val="center" w:pos="4536"/>
        <w:tab w:val="right" w:pos="9072"/>
      </w:tabs>
    </w:pPr>
  </w:style>
  <w:style w:type="character" w:customStyle="1" w:styleId="FuzeileZchn">
    <w:name w:val="Fußzeile Zchn"/>
    <w:basedOn w:val="Absatz-Standardschriftart"/>
    <w:link w:val="Fuzeile"/>
    <w:uiPriority w:val="99"/>
    <w:rsid w:val="00B05FC9"/>
    <w:rPr>
      <w:rFonts w:ascii="Times New Roman" w:eastAsia="Times New Roman" w:hAnsi="Times New Roman"/>
    </w:rPr>
  </w:style>
  <w:style w:type="paragraph" w:styleId="Listenabsatz">
    <w:name w:val="List Paragraph"/>
    <w:basedOn w:val="Standard"/>
    <w:uiPriority w:val="72"/>
    <w:rsid w:val="00062B93"/>
    <w:pPr>
      <w:ind w:left="720"/>
      <w:contextualSpacing/>
    </w:pPr>
  </w:style>
  <w:style w:type="character" w:styleId="Hyperlink">
    <w:name w:val="Hyperlink"/>
    <w:basedOn w:val="Absatz-Standardschriftart"/>
    <w:uiPriority w:val="99"/>
    <w:unhideWhenUsed/>
    <w:rsid w:val="00875092"/>
    <w:rPr>
      <w:color w:val="0000FF" w:themeColor="hyperlink"/>
      <w:u w:val="single"/>
    </w:rPr>
  </w:style>
  <w:style w:type="table" w:styleId="Tabellenraster">
    <w:name w:val="Table Grid"/>
    <w:basedOn w:val="NormaleTabelle"/>
    <w:uiPriority w:val="59"/>
    <w:rsid w:val="0069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830C4"/>
    <w:rPr>
      <w:sz w:val="16"/>
      <w:szCs w:val="16"/>
    </w:rPr>
  </w:style>
  <w:style w:type="paragraph" w:styleId="Kommentartext">
    <w:name w:val="annotation text"/>
    <w:basedOn w:val="Standard"/>
    <w:link w:val="KommentartextZchn"/>
    <w:uiPriority w:val="99"/>
    <w:semiHidden/>
    <w:unhideWhenUsed/>
    <w:rsid w:val="003830C4"/>
  </w:style>
  <w:style w:type="character" w:customStyle="1" w:styleId="KommentartextZchn">
    <w:name w:val="Kommentartext Zchn"/>
    <w:basedOn w:val="Absatz-Standardschriftart"/>
    <w:link w:val="Kommentartext"/>
    <w:uiPriority w:val="99"/>
    <w:semiHidden/>
    <w:rsid w:val="003830C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3830C4"/>
    <w:rPr>
      <w:b/>
      <w:bCs/>
    </w:rPr>
  </w:style>
  <w:style w:type="character" w:customStyle="1" w:styleId="KommentarthemaZchn">
    <w:name w:val="Kommentarthema Zchn"/>
    <w:basedOn w:val="KommentartextZchn"/>
    <w:link w:val="Kommentarthema"/>
    <w:uiPriority w:val="99"/>
    <w:semiHidden/>
    <w:rsid w:val="003830C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6474">
      <w:bodyDiv w:val="1"/>
      <w:marLeft w:val="0"/>
      <w:marRight w:val="0"/>
      <w:marTop w:val="0"/>
      <w:marBottom w:val="0"/>
      <w:divBdr>
        <w:top w:val="none" w:sz="0" w:space="0" w:color="auto"/>
        <w:left w:val="none" w:sz="0" w:space="0" w:color="auto"/>
        <w:bottom w:val="none" w:sz="0" w:space="0" w:color="auto"/>
        <w:right w:val="none" w:sz="0" w:space="0" w:color="auto"/>
      </w:divBdr>
    </w:div>
    <w:div w:id="192502816">
      <w:bodyDiv w:val="1"/>
      <w:marLeft w:val="0"/>
      <w:marRight w:val="0"/>
      <w:marTop w:val="0"/>
      <w:marBottom w:val="0"/>
      <w:divBdr>
        <w:top w:val="none" w:sz="0" w:space="0" w:color="auto"/>
        <w:left w:val="none" w:sz="0" w:space="0" w:color="auto"/>
        <w:bottom w:val="none" w:sz="0" w:space="0" w:color="auto"/>
        <w:right w:val="none" w:sz="0" w:space="0" w:color="auto"/>
      </w:divBdr>
    </w:div>
    <w:div w:id="231475401">
      <w:bodyDiv w:val="1"/>
      <w:marLeft w:val="0"/>
      <w:marRight w:val="0"/>
      <w:marTop w:val="0"/>
      <w:marBottom w:val="0"/>
      <w:divBdr>
        <w:top w:val="none" w:sz="0" w:space="0" w:color="auto"/>
        <w:left w:val="none" w:sz="0" w:space="0" w:color="auto"/>
        <w:bottom w:val="none" w:sz="0" w:space="0" w:color="auto"/>
        <w:right w:val="none" w:sz="0" w:space="0" w:color="auto"/>
      </w:divBdr>
    </w:div>
    <w:div w:id="310212353">
      <w:bodyDiv w:val="1"/>
      <w:marLeft w:val="0"/>
      <w:marRight w:val="0"/>
      <w:marTop w:val="0"/>
      <w:marBottom w:val="0"/>
      <w:divBdr>
        <w:top w:val="none" w:sz="0" w:space="0" w:color="auto"/>
        <w:left w:val="none" w:sz="0" w:space="0" w:color="auto"/>
        <w:bottom w:val="none" w:sz="0" w:space="0" w:color="auto"/>
        <w:right w:val="none" w:sz="0" w:space="0" w:color="auto"/>
      </w:divBdr>
    </w:div>
    <w:div w:id="510224045">
      <w:bodyDiv w:val="1"/>
      <w:marLeft w:val="0"/>
      <w:marRight w:val="0"/>
      <w:marTop w:val="0"/>
      <w:marBottom w:val="0"/>
      <w:divBdr>
        <w:top w:val="none" w:sz="0" w:space="0" w:color="auto"/>
        <w:left w:val="none" w:sz="0" w:space="0" w:color="auto"/>
        <w:bottom w:val="none" w:sz="0" w:space="0" w:color="auto"/>
        <w:right w:val="none" w:sz="0" w:space="0" w:color="auto"/>
      </w:divBdr>
    </w:div>
    <w:div w:id="644772173">
      <w:bodyDiv w:val="1"/>
      <w:marLeft w:val="0"/>
      <w:marRight w:val="0"/>
      <w:marTop w:val="0"/>
      <w:marBottom w:val="0"/>
      <w:divBdr>
        <w:top w:val="none" w:sz="0" w:space="0" w:color="auto"/>
        <w:left w:val="none" w:sz="0" w:space="0" w:color="auto"/>
        <w:bottom w:val="none" w:sz="0" w:space="0" w:color="auto"/>
        <w:right w:val="none" w:sz="0" w:space="0" w:color="auto"/>
      </w:divBdr>
    </w:div>
    <w:div w:id="684794491">
      <w:bodyDiv w:val="1"/>
      <w:marLeft w:val="0"/>
      <w:marRight w:val="0"/>
      <w:marTop w:val="0"/>
      <w:marBottom w:val="0"/>
      <w:divBdr>
        <w:top w:val="none" w:sz="0" w:space="0" w:color="auto"/>
        <w:left w:val="none" w:sz="0" w:space="0" w:color="auto"/>
        <w:bottom w:val="none" w:sz="0" w:space="0" w:color="auto"/>
        <w:right w:val="none" w:sz="0" w:space="0" w:color="auto"/>
      </w:divBdr>
      <w:divsChild>
        <w:div w:id="1066953306">
          <w:marLeft w:val="0"/>
          <w:marRight w:val="0"/>
          <w:marTop w:val="0"/>
          <w:marBottom w:val="240"/>
          <w:divBdr>
            <w:top w:val="none" w:sz="0" w:space="0" w:color="auto"/>
            <w:left w:val="none" w:sz="0" w:space="0" w:color="auto"/>
            <w:bottom w:val="none" w:sz="0" w:space="0" w:color="auto"/>
            <w:right w:val="none" w:sz="0" w:space="0" w:color="auto"/>
          </w:divBdr>
          <w:divsChild>
            <w:div w:id="138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617">
      <w:bodyDiv w:val="1"/>
      <w:marLeft w:val="0"/>
      <w:marRight w:val="0"/>
      <w:marTop w:val="0"/>
      <w:marBottom w:val="0"/>
      <w:divBdr>
        <w:top w:val="none" w:sz="0" w:space="0" w:color="auto"/>
        <w:left w:val="none" w:sz="0" w:space="0" w:color="auto"/>
        <w:bottom w:val="none" w:sz="0" w:space="0" w:color="auto"/>
        <w:right w:val="none" w:sz="0" w:space="0" w:color="auto"/>
      </w:divBdr>
    </w:div>
    <w:div w:id="834568110">
      <w:bodyDiv w:val="1"/>
      <w:marLeft w:val="0"/>
      <w:marRight w:val="0"/>
      <w:marTop w:val="0"/>
      <w:marBottom w:val="0"/>
      <w:divBdr>
        <w:top w:val="none" w:sz="0" w:space="0" w:color="auto"/>
        <w:left w:val="none" w:sz="0" w:space="0" w:color="auto"/>
        <w:bottom w:val="none" w:sz="0" w:space="0" w:color="auto"/>
        <w:right w:val="none" w:sz="0" w:space="0" w:color="auto"/>
      </w:divBdr>
    </w:div>
    <w:div w:id="1026324922">
      <w:bodyDiv w:val="1"/>
      <w:marLeft w:val="0"/>
      <w:marRight w:val="0"/>
      <w:marTop w:val="0"/>
      <w:marBottom w:val="0"/>
      <w:divBdr>
        <w:top w:val="none" w:sz="0" w:space="0" w:color="auto"/>
        <w:left w:val="none" w:sz="0" w:space="0" w:color="auto"/>
        <w:bottom w:val="none" w:sz="0" w:space="0" w:color="auto"/>
        <w:right w:val="none" w:sz="0" w:space="0" w:color="auto"/>
      </w:divBdr>
    </w:div>
    <w:div w:id="1097822348">
      <w:bodyDiv w:val="1"/>
      <w:marLeft w:val="0"/>
      <w:marRight w:val="0"/>
      <w:marTop w:val="0"/>
      <w:marBottom w:val="0"/>
      <w:divBdr>
        <w:top w:val="none" w:sz="0" w:space="0" w:color="auto"/>
        <w:left w:val="none" w:sz="0" w:space="0" w:color="auto"/>
        <w:bottom w:val="none" w:sz="0" w:space="0" w:color="auto"/>
        <w:right w:val="none" w:sz="0" w:space="0" w:color="auto"/>
      </w:divBdr>
    </w:div>
    <w:div w:id="1129513413">
      <w:bodyDiv w:val="1"/>
      <w:marLeft w:val="0"/>
      <w:marRight w:val="0"/>
      <w:marTop w:val="0"/>
      <w:marBottom w:val="0"/>
      <w:divBdr>
        <w:top w:val="none" w:sz="0" w:space="0" w:color="auto"/>
        <w:left w:val="none" w:sz="0" w:space="0" w:color="auto"/>
        <w:bottom w:val="none" w:sz="0" w:space="0" w:color="auto"/>
        <w:right w:val="none" w:sz="0" w:space="0" w:color="auto"/>
      </w:divBdr>
    </w:div>
    <w:div w:id="1293442674">
      <w:bodyDiv w:val="1"/>
      <w:marLeft w:val="0"/>
      <w:marRight w:val="0"/>
      <w:marTop w:val="0"/>
      <w:marBottom w:val="0"/>
      <w:divBdr>
        <w:top w:val="none" w:sz="0" w:space="0" w:color="auto"/>
        <w:left w:val="none" w:sz="0" w:space="0" w:color="auto"/>
        <w:bottom w:val="none" w:sz="0" w:space="0" w:color="auto"/>
        <w:right w:val="none" w:sz="0" w:space="0" w:color="auto"/>
      </w:divBdr>
    </w:div>
    <w:div w:id="1375498135">
      <w:bodyDiv w:val="1"/>
      <w:marLeft w:val="0"/>
      <w:marRight w:val="0"/>
      <w:marTop w:val="0"/>
      <w:marBottom w:val="0"/>
      <w:divBdr>
        <w:top w:val="none" w:sz="0" w:space="0" w:color="auto"/>
        <w:left w:val="none" w:sz="0" w:space="0" w:color="auto"/>
        <w:bottom w:val="none" w:sz="0" w:space="0" w:color="auto"/>
        <w:right w:val="none" w:sz="0" w:space="0" w:color="auto"/>
      </w:divBdr>
    </w:div>
    <w:div w:id="1407417626">
      <w:bodyDiv w:val="1"/>
      <w:marLeft w:val="0"/>
      <w:marRight w:val="0"/>
      <w:marTop w:val="0"/>
      <w:marBottom w:val="0"/>
      <w:divBdr>
        <w:top w:val="none" w:sz="0" w:space="0" w:color="auto"/>
        <w:left w:val="none" w:sz="0" w:space="0" w:color="auto"/>
        <w:bottom w:val="none" w:sz="0" w:space="0" w:color="auto"/>
        <w:right w:val="none" w:sz="0" w:space="0" w:color="auto"/>
      </w:divBdr>
    </w:div>
    <w:div w:id="1440443993">
      <w:bodyDiv w:val="1"/>
      <w:marLeft w:val="0"/>
      <w:marRight w:val="0"/>
      <w:marTop w:val="0"/>
      <w:marBottom w:val="0"/>
      <w:divBdr>
        <w:top w:val="none" w:sz="0" w:space="0" w:color="auto"/>
        <w:left w:val="none" w:sz="0" w:space="0" w:color="auto"/>
        <w:bottom w:val="none" w:sz="0" w:space="0" w:color="auto"/>
        <w:right w:val="none" w:sz="0" w:space="0" w:color="auto"/>
      </w:divBdr>
    </w:div>
    <w:div w:id="1472941104">
      <w:bodyDiv w:val="1"/>
      <w:marLeft w:val="0"/>
      <w:marRight w:val="0"/>
      <w:marTop w:val="0"/>
      <w:marBottom w:val="0"/>
      <w:divBdr>
        <w:top w:val="none" w:sz="0" w:space="0" w:color="auto"/>
        <w:left w:val="none" w:sz="0" w:space="0" w:color="auto"/>
        <w:bottom w:val="none" w:sz="0" w:space="0" w:color="auto"/>
        <w:right w:val="none" w:sz="0" w:space="0" w:color="auto"/>
      </w:divBdr>
    </w:div>
    <w:div w:id="1628242484">
      <w:bodyDiv w:val="1"/>
      <w:marLeft w:val="0"/>
      <w:marRight w:val="0"/>
      <w:marTop w:val="0"/>
      <w:marBottom w:val="0"/>
      <w:divBdr>
        <w:top w:val="none" w:sz="0" w:space="0" w:color="auto"/>
        <w:left w:val="none" w:sz="0" w:space="0" w:color="auto"/>
        <w:bottom w:val="none" w:sz="0" w:space="0" w:color="auto"/>
        <w:right w:val="none" w:sz="0" w:space="0" w:color="auto"/>
      </w:divBdr>
    </w:div>
    <w:div w:id="1724139274">
      <w:bodyDiv w:val="1"/>
      <w:marLeft w:val="0"/>
      <w:marRight w:val="0"/>
      <w:marTop w:val="0"/>
      <w:marBottom w:val="0"/>
      <w:divBdr>
        <w:top w:val="none" w:sz="0" w:space="0" w:color="auto"/>
        <w:left w:val="none" w:sz="0" w:space="0" w:color="auto"/>
        <w:bottom w:val="none" w:sz="0" w:space="0" w:color="auto"/>
        <w:right w:val="none" w:sz="0" w:space="0" w:color="auto"/>
      </w:divBdr>
    </w:div>
    <w:div w:id="2029678645">
      <w:bodyDiv w:val="1"/>
      <w:marLeft w:val="0"/>
      <w:marRight w:val="0"/>
      <w:marTop w:val="0"/>
      <w:marBottom w:val="0"/>
      <w:divBdr>
        <w:top w:val="none" w:sz="0" w:space="0" w:color="auto"/>
        <w:left w:val="none" w:sz="0" w:space="0" w:color="auto"/>
        <w:bottom w:val="none" w:sz="0" w:space="0" w:color="auto"/>
        <w:right w:val="none" w:sz="0" w:space="0" w:color="auto"/>
      </w:divBdr>
      <w:divsChild>
        <w:div w:id="1271933111">
          <w:marLeft w:val="0"/>
          <w:marRight w:val="375"/>
          <w:marTop w:val="30"/>
          <w:marBottom w:val="150"/>
          <w:divBdr>
            <w:top w:val="none" w:sz="0" w:space="0" w:color="auto"/>
            <w:left w:val="none" w:sz="0" w:space="0" w:color="auto"/>
            <w:bottom w:val="none" w:sz="0" w:space="0" w:color="auto"/>
            <w:right w:val="none" w:sz="0" w:space="0" w:color="auto"/>
          </w:divBdr>
          <w:divsChild>
            <w:div w:id="2653834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6ED6F-21CC-4339-9611-337F4242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1967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Test</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dc:creator>
  <cp:lastModifiedBy>d18706</cp:lastModifiedBy>
  <cp:revision>2</cp:revision>
  <cp:lastPrinted>2016-03-07T11:49:00Z</cp:lastPrinted>
  <dcterms:created xsi:type="dcterms:W3CDTF">2016-03-29T12:59:00Z</dcterms:created>
  <dcterms:modified xsi:type="dcterms:W3CDTF">2016-03-29T12:59:00Z</dcterms:modified>
</cp:coreProperties>
</file>