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8F3BC" w14:textId="77777777" w:rsidR="00B93C0C" w:rsidRPr="00431160" w:rsidRDefault="00B93C0C" w:rsidP="00EF6958">
      <w:pPr>
        <w:tabs>
          <w:tab w:val="left" w:pos="7200"/>
          <w:tab w:val="left" w:pos="7920"/>
        </w:tabs>
        <w:ind w:right="4032"/>
        <w:rPr>
          <w:rFonts w:ascii="Arial" w:hAnsi="Arial" w:cs="Arial"/>
          <w:b/>
          <w:sz w:val="24"/>
          <w:szCs w:val="24"/>
        </w:rPr>
      </w:pPr>
      <w:r>
        <w:rPr>
          <w:rFonts w:ascii="Arial" w:hAnsi="Arial" w:cs="Arial"/>
          <w:b/>
          <w:sz w:val="24"/>
          <w:szCs w:val="24"/>
        </w:rPr>
        <w:t>energieinfo!</w:t>
      </w:r>
    </w:p>
    <w:p w14:paraId="1D1B6EEE" w14:textId="77777777" w:rsidR="00B93C0C" w:rsidRDefault="00B93C0C" w:rsidP="00EF6958">
      <w:pPr>
        <w:ind w:right="4032"/>
        <w:rPr>
          <w:rFonts w:ascii="Arial" w:hAnsi="Arial" w:cs="Arial"/>
          <w:b/>
          <w:sz w:val="24"/>
          <w:szCs w:val="24"/>
        </w:rPr>
      </w:pPr>
    </w:p>
    <w:p w14:paraId="2E5CE5CF" w14:textId="77777777" w:rsidR="00184257" w:rsidRPr="00184257" w:rsidRDefault="00184257" w:rsidP="00184257">
      <w:pPr>
        <w:spacing w:before="100" w:beforeAutospacing="1" w:after="100" w:afterAutospacing="1"/>
        <w:outlineLvl w:val="1"/>
        <w:rPr>
          <w:b/>
          <w:bCs/>
          <w:sz w:val="24"/>
          <w:szCs w:val="24"/>
        </w:rPr>
      </w:pPr>
      <w:r w:rsidRPr="00184257">
        <w:rPr>
          <w:rFonts w:ascii="Arial" w:hAnsi="Arial" w:cs="Arial"/>
          <w:b/>
          <w:bCs/>
          <w:sz w:val="24"/>
          <w:szCs w:val="24"/>
        </w:rPr>
        <w:t>Achtung vor Telefon- und Haustürgeschäften</w:t>
      </w:r>
    </w:p>
    <w:p w14:paraId="63C2AE9F" w14:textId="77777777" w:rsidR="00184257" w:rsidRPr="00184257" w:rsidRDefault="00184257" w:rsidP="00184257">
      <w:pPr>
        <w:spacing w:before="100" w:beforeAutospacing="1" w:after="100" w:afterAutospacing="1"/>
        <w:outlineLvl w:val="1"/>
        <w:rPr>
          <w:b/>
          <w:bCs/>
        </w:rPr>
      </w:pPr>
      <w:r w:rsidRPr="00184257">
        <w:rPr>
          <w:rFonts w:ascii="Arial" w:hAnsi="Arial" w:cs="Arial"/>
          <w:b/>
          <w:bCs/>
        </w:rPr>
        <w:t>Die EVA warnt vor dubiosen Strom- und Gasanbietern</w:t>
      </w:r>
    </w:p>
    <w:p w14:paraId="3C0E759B" w14:textId="2C68A4A1" w:rsidR="00184257" w:rsidRDefault="00184257" w:rsidP="00184257">
      <w:pPr>
        <w:tabs>
          <w:tab w:val="left" w:pos="3420"/>
          <w:tab w:val="left" w:pos="5670"/>
        </w:tabs>
        <w:ind w:right="4032"/>
        <w:jc w:val="both"/>
        <w:rPr>
          <w:rFonts w:ascii="Arial" w:hAnsi="Arial" w:cs="Arial"/>
          <w:bCs/>
        </w:rPr>
      </w:pPr>
      <w:r w:rsidRPr="00184257">
        <w:rPr>
          <w:rFonts w:ascii="Arial" w:hAnsi="Arial" w:cs="Arial"/>
          <w:bCs/>
        </w:rPr>
        <w:t xml:space="preserve">Immer wieder kommt es vor, dass teilweise unseriöse Mitbewerber Kunden der EVA anrufen oder gar persönlich aufsuchen. Mit oft dreisten </w:t>
      </w:r>
      <w:proofErr w:type="spellStart"/>
      <w:r w:rsidRPr="00184257">
        <w:rPr>
          <w:rFonts w:ascii="Arial" w:hAnsi="Arial" w:cs="Arial"/>
          <w:bCs/>
        </w:rPr>
        <w:t>Mittlen</w:t>
      </w:r>
      <w:proofErr w:type="spellEnd"/>
      <w:r w:rsidRPr="00184257">
        <w:rPr>
          <w:rFonts w:ascii="Arial" w:hAnsi="Arial" w:cs="Arial"/>
          <w:bCs/>
        </w:rPr>
        <w:t xml:space="preserve"> werben Sie dafür, den Strom- bzw. Gasanbieter zu wechseln. Gerade ältere Bürgerinnen und Bürger lassen sich leicht überrumpeln und geben leichtfertig Vertragsdaten oder die Kontonummer weiter und lassen sich einen scheinbar günstigeren Vertrag aufdrängen. Hier ist Vorsicht geboten!</w:t>
      </w:r>
    </w:p>
    <w:p w14:paraId="26CD48A5" w14:textId="77777777" w:rsidR="00184257" w:rsidRPr="00184257" w:rsidRDefault="00184257" w:rsidP="00184257">
      <w:pPr>
        <w:tabs>
          <w:tab w:val="left" w:pos="3420"/>
          <w:tab w:val="left" w:pos="5670"/>
        </w:tabs>
        <w:ind w:right="4032"/>
        <w:jc w:val="both"/>
        <w:rPr>
          <w:rFonts w:ascii="Arial" w:hAnsi="Arial" w:cs="Arial"/>
          <w:bCs/>
        </w:rPr>
      </w:pPr>
    </w:p>
    <w:p w14:paraId="11C285DE" w14:textId="77777777" w:rsidR="00184257" w:rsidRPr="00184257" w:rsidRDefault="00184257" w:rsidP="00184257">
      <w:pPr>
        <w:tabs>
          <w:tab w:val="left" w:pos="3420"/>
          <w:tab w:val="left" w:pos="5670"/>
        </w:tabs>
        <w:ind w:right="4032"/>
        <w:jc w:val="both"/>
        <w:rPr>
          <w:rFonts w:ascii="Arial" w:hAnsi="Arial" w:cs="Arial"/>
          <w:bCs/>
        </w:rPr>
      </w:pPr>
      <w:r w:rsidRPr="00184257">
        <w:rPr>
          <w:rFonts w:ascii="Arial" w:hAnsi="Arial" w:cs="Arial"/>
          <w:bCs/>
        </w:rPr>
        <w:t>Einige EVA-Kunden berichten unter anderem, dass die Vertreter bei solchen Haustürgeschäften teilweise den Eindruck erwecken, sie wären als Kooperationspartner im Auftrag der EVA unterwegs. Doch dem ist nicht so!</w:t>
      </w:r>
    </w:p>
    <w:p w14:paraId="6E963EDB" w14:textId="77777777" w:rsidR="00184257" w:rsidRPr="00184257" w:rsidRDefault="00184257" w:rsidP="00184257">
      <w:pPr>
        <w:tabs>
          <w:tab w:val="left" w:pos="3420"/>
          <w:tab w:val="left" w:pos="5670"/>
        </w:tabs>
        <w:ind w:right="4032"/>
        <w:jc w:val="both"/>
        <w:rPr>
          <w:rFonts w:ascii="Arial" w:hAnsi="Arial" w:cs="Arial"/>
          <w:bCs/>
        </w:rPr>
      </w:pPr>
      <w:r w:rsidRPr="00184257">
        <w:rPr>
          <w:rFonts w:ascii="Arial" w:hAnsi="Arial" w:cs="Arial"/>
          <w:bCs/>
        </w:rPr>
        <w:t xml:space="preserve">Die EVA warnt davor, am Telefon oder an der Haustür auf solche </w:t>
      </w:r>
      <w:bookmarkStart w:id="0" w:name="_GoBack"/>
      <w:bookmarkEnd w:id="0"/>
      <w:r w:rsidRPr="00184257">
        <w:rPr>
          <w:rFonts w:ascii="Arial" w:hAnsi="Arial" w:cs="Arial"/>
          <w:bCs/>
        </w:rPr>
        <w:t xml:space="preserve">Angebote einzugehen und keinesfalls persönliche Daten weiterzugeben. Sollten EVA-Mitarbeiter Kunden aufsuchen (z.B. zur Zählerablesung), müssen diese immer einen Dienstausweis mit sich führen. Lassen Sie sich diesen unbedingt zeigen. Strom- oder Gasverträge der EVA werden grundsätzlich nicht an der Haustür oder per Telefon geschlossen, sondern nur per </w:t>
      </w:r>
      <w:proofErr w:type="gramStart"/>
      <w:r w:rsidRPr="00184257">
        <w:rPr>
          <w:rFonts w:ascii="Arial" w:hAnsi="Arial" w:cs="Arial"/>
          <w:bCs/>
        </w:rPr>
        <w:t>schriftlichem</w:t>
      </w:r>
      <w:proofErr w:type="gramEnd"/>
      <w:r w:rsidRPr="00184257">
        <w:rPr>
          <w:rFonts w:ascii="Arial" w:hAnsi="Arial" w:cs="Arial"/>
          <w:bCs/>
        </w:rPr>
        <w:t xml:space="preserve"> Antrag direkt bei uns im Mühlweg 1. </w:t>
      </w:r>
    </w:p>
    <w:p w14:paraId="14F65404" w14:textId="77777777" w:rsidR="00184257" w:rsidRDefault="00184257" w:rsidP="00184257">
      <w:pPr>
        <w:tabs>
          <w:tab w:val="left" w:pos="3420"/>
          <w:tab w:val="left" w:pos="5670"/>
        </w:tabs>
        <w:ind w:right="4032"/>
        <w:jc w:val="both"/>
        <w:rPr>
          <w:rFonts w:ascii="Arial" w:hAnsi="Arial" w:cs="Arial"/>
          <w:bCs/>
        </w:rPr>
      </w:pPr>
      <w:r w:rsidRPr="00184257">
        <w:rPr>
          <w:rFonts w:ascii="Arial" w:hAnsi="Arial" w:cs="Arial"/>
          <w:bCs/>
        </w:rPr>
        <w:t xml:space="preserve">Ungebetene Besuche oder Anrufe, bei denen Ihnen Stromverträge, </w:t>
      </w:r>
      <w:proofErr w:type="spellStart"/>
      <w:r w:rsidRPr="00184257">
        <w:rPr>
          <w:rFonts w:ascii="Arial" w:hAnsi="Arial" w:cs="Arial"/>
          <w:bCs/>
        </w:rPr>
        <w:t>Zeitungsabos</w:t>
      </w:r>
      <w:proofErr w:type="spellEnd"/>
      <w:r w:rsidRPr="00184257">
        <w:rPr>
          <w:rFonts w:ascii="Arial" w:hAnsi="Arial" w:cs="Arial"/>
          <w:bCs/>
        </w:rPr>
        <w:t xml:space="preserve"> usw. aufgeschwatzt werden, müssen Sie sich nicht bieten lassen.</w:t>
      </w:r>
    </w:p>
    <w:p w14:paraId="131BA673" w14:textId="77777777" w:rsidR="00184257" w:rsidRPr="00184257" w:rsidRDefault="00184257" w:rsidP="00184257">
      <w:pPr>
        <w:tabs>
          <w:tab w:val="left" w:pos="3420"/>
          <w:tab w:val="left" w:pos="5670"/>
        </w:tabs>
        <w:ind w:right="4032"/>
        <w:jc w:val="both"/>
        <w:rPr>
          <w:rFonts w:ascii="Arial" w:hAnsi="Arial" w:cs="Arial"/>
          <w:bCs/>
        </w:rPr>
      </w:pPr>
    </w:p>
    <w:p w14:paraId="4901EC0D" w14:textId="77777777" w:rsidR="00184257" w:rsidRDefault="00184257" w:rsidP="00184257">
      <w:pPr>
        <w:tabs>
          <w:tab w:val="left" w:pos="3420"/>
          <w:tab w:val="left" w:pos="5670"/>
        </w:tabs>
        <w:ind w:right="4032"/>
        <w:jc w:val="both"/>
        <w:rPr>
          <w:rFonts w:ascii="Arial" w:hAnsi="Arial" w:cs="Arial"/>
          <w:bCs/>
        </w:rPr>
      </w:pPr>
      <w:r w:rsidRPr="00184257">
        <w:rPr>
          <w:rFonts w:ascii="Arial" w:hAnsi="Arial" w:cs="Arial"/>
          <w:bCs/>
        </w:rPr>
        <w:t xml:space="preserve">Bereits seit 2009 gilt das Gesetz zur Bekämpfung unerlaubter Telefonwerbung, seit Oktober 2013 das Anti-Abzocke-Gesetz. Dennoch reißt der Strom unerwünschter Anrufe nicht ab. </w:t>
      </w:r>
    </w:p>
    <w:p w14:paraId="1BC942FD" w14:textId="77777777" w:rsidR="00184257" w:rsidRPr="00184257" w:rsidRDefault="00184257" w:rsidP="00184257">
      <w:pPr>
        <w:tabs>
          <w:tab w:val="left" w:pos="3420"/>
          <w:tab w:val="left" w:pos="5670"/>
        </w:tabs>
        <w:ind w:right="4032"/>
        <w:jc w:val="both"/>
        <w:rPr>
          <w:rFonts w:ascii="Arial" w:hAnsi="Arial" w:cs="Arial"/>
          <w:bCs/>
        </w:rPr>
      </w:pPr>
    </w:p>
    <w:p w14:paraId="69C99D51" w14:textId="77777777" w:rsidR="00184257" w:rsidRDefault="00184257" w:rsidP="00184257">
      <w:pPr>
        <w:tabs>
          <w:tab w:val="left" w:pos="3420"/>
          <w:tab w:val="left" w:pos="5670"/>
        </w:tabs>
        <w:ind w:right="4032"/>
        <w:jc w:val="both"/>
        <w:rPr>
          <w:rFonts w:ascii="Arial" w:hAnsi="Arial" w:cs="Arial"/>
          <w:bCs/>
        </w:rPr>
      </w:pPr>
      <w:r w:rsidRPr="00184257">
        <w:rPr>
          <w:rFonts w:ascii="Arial" w:hAnsi="Arial" w:cs="Arial"/>
          <w:bCs/>
        </w:rPr>
        <w:t xml:space="preserve">Möchte eine Firma zu Verkaufszwecken telefonisch Kontakt zu Ihnen aufnehmen, ist dies nur erlaubt, wenn Sie sich hiermit vorher ausdrücklich einverstanden erklärt haben. Grundsätzlich kann eine solche Einwilligung auch durch Ankreuzen einer vom Unternehmen vorformulierten Erklärung erteilt werden. Allerdings muss diese Erklärung dann deutlich als solche erkennbar sein. </w:t>
      </w:r>
    </w:p>
    <w:p w14:paraId="586452CC" w14:textId="77777777" w:rsidR="00184257" w:rsidRPr="00184257" w:rsidRDefault="00184257" w:rsidP="00184257">
      <w:pPr>
        <w:tabs>
          <w:tab w:val="left" w:pos="3420"/>
          <w:tab w:val="left" w:pos="5670"/>
        </w:tabs>
        <w:ind w:right="4032"/>
        <w:jc w:val="both"/>
        <w:rPr>
          <w:rFonts w:ascii="Arial" w:hAnsi="Arial" w:cs="Arial"/>
          <w:bCs/>
        </w:rPr>
      </w:pPr>
    </w:p>
    <w:p w14:paraId="76A50A28" w14:textId="77777777" w:rsidR="00184257" w:rsidRPr="00184257" w:rsidRDefault="00184257" w:rsidP="00184257">
      <w:pPr>
        <w:tabs>
          <w:tab w:val="left" w:pos="3420"/>
          <w:tab w:val="left" w:pos="5670"/>
        </w:tabs>
        <w:ind w:right="4032"/>
        <w:jc w:val="both"/>
        <w:rPr>
          <w:rFonts w:ascii="Arial" w:hAnsi="Arial" w:cs="Arial"/>
          <w:b/>
          <w:bCs/>
        </w:rPr>
      </w:pPr>
      <w:r w:rsidRPr="00184257">
        <w:rPr>
          <w:rFonts w:ascii="Arial" w:hAnsi="Arial" w:cs="Arial"/>
          <w:b/>
          <w:bCs/>
        </w:rPr>
        <w:t>Widerrufsrecht</w:t>
      </w:r>
    </w:p>
    <w:p w14:paraId="3483A9A7" w14:textId="77777777" w:rsidR="00184257" w:rsidRDefault="00184257" w:rsidP="00184257">
      <w:pPr>
        <w:tabs>
          <w:tab w:val="left" w:pos="3420"/>
          <w:tab w:val="left" w:pos="5670"/>
        </w:tabs>
        <w:ind w:right="4032"/>
        <w:jc w:val="both"/>
        <w:rPr>
          <w:rFonts w:ascii="Arial" w:hAnsi="Arial" w:cs="Arial"/>
          <w:bCs/>
        </w:rPr>
      </w:pPr>
      <w:r w:rsidRPr="00184257">
        <w:rPr>
          <w:rFonts w:ascii="Arial" w:hAnsi="Arial" w:cs="Arial"/>
          <w:bCs/>
        </w:rPr>
        <w:t xml:space="preserve">Verträge, die während eines Telefonats oder an der Haustüre geschlossen wurden, können Sie in der Regel widerrufen. Die Widerrufsfrist beträgt in diesen Fällen mindestens 14 Tage. Sie beginnt mit Vertragsschluss, aber nicht bevor Sie die Ware erhalten haben. Ganz wichtig: Das Unternehmen muss Sie über Ihr Widerrufsrecht vorab informiert haben! </w:t>
      </w:r>
    </w:p>
    <w:p w14:paraId="55D49BA8" w14:textId="77777777" w:rsidR="00184257" w:rsidRPr="00184257" w:rsidRDefault="00184257" w:rsidP="00184257">
      <w:pPr>
        <w:tabs>
          <w:tab w:val="left" w:pos="3420"/>
          <w:tab w:val="left" w:pos="5670"/>
        </w:tabs>
        <w:ind w:right="4032"/>
        <w:jc w:val="both"/>
        <w:rPr>
          <w:rFonts w:ascii="Arial" w:hAnsi="Arial" w:cs="Arial"/>
          <w:bCs/>
        </w:rPr>
      </w:pPr>
    </w:p>
    <w:p w14:paraId="5749F27B" w14:textId="2652E980" w:rsidR="001E2341" w:rsidRPr="001E2341" w:rsidRDefault="00184257" w:rsidP="00184257">
      <w:pPr>
        <w:tabs>
          <w:tab w:val="left" w:pos="3420"/>
          <w:tab w:val="left" w:pos="5670"/>
        </w:tabs>
        <w:ind w:right="4032"/>
        <w:jc w:val="both"/>
        <w:rPr>
          <w:rFonts w:ascii="Arial" w:hAnsi="Arial" w:cs="Arial"/>
          <w:b/>
          <w:bCs/>
        </w:rPr>
      </w:pPr>
      <w:r w:rsidRPr="00184257">
        <w:rPr>
          <w:rFonts w:ascii="Arial" w:hAnsi="Arial" w:cs="Arial"/>
          <w:bCs/>
        </w:rPr>
        <w:t xml:space="preserve">Wurden Sie nicht über das Widerrufsrecht aufgeklärt, so erlischt dieses erst nach 12 Monaten und 14 Tagen. In </w:t>
      </w:r>
      <w:r w:rsidRPr="00184257">
        <w:rPr>
          <w:rFonts w:ascii="Arial" w:hAnsi="Arial" w:cs="Arial"/>
          <w:bCs/>
        </w:rPr>
        <w:lastRenderedPageBreak/>
        <w:t>Zweifelsfällen können Sie Ihren Vertrag in einer Beratungsstelle der Verbraucherzentrale prüfen lassen.</w:t>
      </w:r>
    </w:p>
    <w:p w14:paraId="4AE83F43" w14:textId="77777777" w:rsidR="001E2341" w:rsidRDefault="001E2341" w:rsidP="001E2341">
      <w:pPr>
        <w:tabs>
          <w:tab w:val="left" w:pos="3420"/>
          <w:tab w:val="left" w:pos="5670"/>
        </w:tabs>
        <w:ind w:right="4032"/>
        <w:jc w:val="both"/>
        <w:rPr>
          <w:rFonts w:ascii="Times" w:hAnsi="Times"/>
        </w:rPr>
      </w:pPr>
    </w:p>
    <w:p w14:paraId="272843E9" w14:textId="77777777" w:rsidR="00184257" w:rsidRDefault="00184257" w:rsidP="001E2341">
      <w:pPr>
        <w:tabs>
          <w:tab w:val="left" w:pos="3420"/>
          <w:tab w:val="left" w:pos="5670"/>
        </w:tabs>
        <w:ind w:right="4032"/>
        <w:jc w:val="both"/>
        <w:rPr>
          <w:rFonts w:ascii="Times" w:hAnsi="Times"/>
        </w:rPr>
      </w:pPr>
    </w:p>
    <w:p w14:paraId="4EC2194F" w14:textId="77777777" w:rsidR="00184257" w:rsidRPr="001E2341" w:rsidRDefault="00184257" w:rsidP="001E2341">
      <w:pPr>
        <w:tabs>
          <w:tab w:val="left" w:pos="3420"/>
          <w:tab w:val="left" w:pos="5670"/>
        </w:tabs>
        <w:ind w:right="4032"/>
        <w:jc w:val="both"/>
        <w:rPr>
          <w:rFonts w:ascii="Times" w:hAnsi="Times"/>
        </w:rPr>
      </w:pPr>
    </w:p>
    <w:p w14:paraId="4ACFBA5E" w14:textId="77777777" w:rsidR="001E2341" w:rsidRPr="001E2341" w:rsidRDefault="001E2341" w:rsidP="001E2341">
      <w:pPr>
        <w:rPr>
          <w:rFonts w:ascii="Times" w:hAnsi="Times"/>
        </w:rPr>
      </w:pPr>
    </w:p>
    <w:p w14:paraId="1E2D7780" w14:textId="77777777" w:rsidR="00C34D27" w:rsidRPr="00C34D27" w:rsidRDefault="00C34D27" w:rsidP="00C34D27">
      <w:pPr>
        <w:tabs>
          <w:tab w:val="left" w:pos="3420"/>
          <w:tab w:val="left" w:pos="5670"/>
        </w:tabs>
        <w:ind w:right="4032"/>
        <w:jc w:val="both"/>
        <w:rPr>
          <w:rFonts w:ascii="Arial" w:hAnsi="Arial" w:cs="Arial"/>
          <w:bCs/>
        </w:rPr>
      </w:pPr>
    </w:p>
    <w:sectPr w:rsidR="00C34D27" w:rsidRPr="00C34D27" w:rsidSect="00874D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BAF6" w14:textId="77777777" w:rsidR="00DA5960" w:rsidRDefault="00DA5960" w:rsidP="00B0344B">
      <w:r>
        <w:separator/>
      </w:r>
    </w:p>
  </w:endnote>
  <w:endnote w:type="continuationSeparator" w:id="0">
    <w:p w14:paraId="12E046E5" w14:textId="77777777" w:rsidR="00DA5960" w:rsidRDefault="00DA5960" w:rsidP="00B0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FE8E" w14:textId="77777777" w:rsidR="001E2341" w:rsidRDefault="001E23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5B52" w14:textId="77777777" w:rsidR="001E2341" w:rsidRDefault="001E234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3535" w14:textId="77777777" w:rsidR="001E2341" w:rsidRDefault="001E23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3955" w14:textId="77777777" w:rsidR="00DA5960" w:rsidRDefault="00DA5960" w:rsidP="00B0344B">
      <w:r>
        <w:separator/>
      </w:r>
    </w:p>
  </w:footnote>
  <w:footnote w:type="continuationSeparator" w:id="0">
    <w:p w14:paraId="19809539" w14:textId="77777777" w:rsidR="00DA5960" w:rsidRDefault="00DA5960" w:rsidP="00B0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32A7" w14:textId="77777777" w:rsidR="001E2341" w:rsidRDefault="001E23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1B80" w14:textId="77777777" w:rsidR="001E2341" w:rsidRDefault="001E234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7A8A" w14:textId="77777777" w:rsidR="001E2341" w:rsidRDefault="001E23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3E0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356FA"/>
    <w:multiLevelType w:val="hybridMultilevel"/>
    <w:tmpl w:val="EB641F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16"/>
    <w:rsid w:val="00006076"/>
    <w:rsid w:val="0001360A"/>
    <w:rsid w:val="00017300"/>
    <w:rsid w:val="000173B3"/>
    <w:rsid w:val="0002379D"/>
    <w:rsid w:val="00026DD4"/>
    <w:rsid w:val="00031455"/>
    <w:rsid w:val="00040F6F"/>
    <w:rsid w:val="0004429B"/>
    <w:rsid w:val="00045809"/>
    <w:rsid w:val="00045EA3"/>
    <w:rsid w:val="00063108"/>
    <w:rsid w:val="000640FF"/>
    <w:rsid w:val="00074906"/>
    <w:rsid w:val="00077272"/>
    <w:rsid w:val="00077E4F"/>
    <w:rsid w:val="00090296"/>
    <w:rsid w:val="000958C8"/>
    <w:rsid w:val="000A2052"/>
    <w:rsid w:val="000A5BB0"/>
    <w:rsid w:val="000B3811"/>
    <w:rsid w:val="000B44D1"/>
    <w:rsid w:val="000B6244"/>
    <w:rsid w:val="000B77DC"/>
    <w:rsid w:val="000B7986"/>
    <w:rsid w:val="000C007A"/>
    <w:rsid w:val="000C622F"/>
    <w:rsid w:val="000D3235"/>
    <w:rsid w:val="000D6EEF"/>
    <w:rsid w:val="000D706E"/>
    <w:rsid w:val="000E2C0D"/>
    <w:rsid w:val="000E73B0"/>
    <w:rsid w:val="000F467D"/>
    <w:rsid w:val="00102C49"/>
    <w:rsid w:val="00117EB1"/>
    <w:rsid w:val="0012590E"/>
    <w:rsid w:val="00125BD6"/>
    <w:rsid w:val="00133016"/>
    <w:rsid w:val="00134E85"/>
    <w:rsid w:val="00154351"/>
    <w:rsid w:val="001714F0"/>
    <w:rsid w:val="001730FB"/>
    <w:rsid w:val="001760DC"/>
    <w:rsid w:val="00180717"/>
    <w:rsid w:val="00183D3B"/>
    <w:rsid w:val="00184257"/>
    <w:rsid w:val="0018668D"/>
    <w:rsid w:val="00191CEF"/>
    <w:rsid w:val="0019439B"/>
    <w:rsid w:val="00196893"/>
    <w:rsid w:val="001A2C64"/>
    <w:rsid w:val="001A4605"/>
    <w:rsid w:val="001B517F"/>
    <w:rsid w:val="001B55B5"/>
    <w:rsid w:val="001B7800"/>
    <w:rsid w:val="001C224D"/>
    <w:rsid w:val="001C364E"/>
    <w:rsid w:val="001D18BC"/>
    <w:rsid w:val="001D1CC3"/>
    <w:rsid w:val="001D21D6"/>
    <w:rsid w:val="001D353B"/>
    <w:rsid w:val="001D36C4"/>
    <w:rsid w:val="001E2341"/>
    <w:rsid w:val="001F62C7"/>
    <w:rsid w:val="00200668"/>
    <w:rsid w:val="00202379"/>
    <w:rsid w:val="00206969"/>
    <w:rsid w:val="0021239D"/>
    <w:rsid w:val="00212408"/>
    <w:rsid w:val="00220FA0"/>
    <w:rsid w:val="00225E38"/>
    <w:rsid w:val="00227966"/>
    <w:rsid w:val="00231054"/>
    <w:rsid w:val="00233863"/>
    <w:rsid w:val="00242851"/>
    <w:rsid w:val="00245AE4"/>
    <w:rsid w:val="00254282"/>
    <w:rsid w:val="00255EC8"/>
    <w:rsid w:val="00261D02"/>
    <w:rsid w:val="00280579"/>
    <w:rsid w:val="002845DD"/>
    <w:rsid w:val="002876DB"/>
    <w:rsid w:val="002A4F33"/>
    <w:rsid w:val="002A543E"/>
    <w:rsid w:val="002B003F"/>
    <w:rsid w:val="002B126C"/>
    <w:rsid w:val="002B73C4"/>
    <w:rsid w:val="002C1483"/>
    <w:rsid w:val="002C43AB"/>
    <w:rsid w:val="002C5C85"/>
    <w:rsid w:val="002C7D7A"/>
    <w:rsid w:val="002C7E42"/>
    <w:rsid w:val="002D3936"/>
    <w:rsid w:val="002D3A33"/>
    <w:rsid w:val="002E1BEB"/>
    <w:rsid w:val="002E2432"/>
    <w:rsid w:val="002E7060"/>
    <w:rsid w:val="002F0925"/>
    <w:rsid w:val="00304E1C"/>
    <w:rsid w:val="003072C8"/>
    <w:rsid w:val="00312A5E"/>
    <w:rsid w:val="00322CC1"/>
    <w:rsid w:val="0032649E"/>
    <w:rsid w:val="00332804"/>
    <w:rsid w:val="003345CE"/>
    <w:rsid w:val="0033492B"/>
    <w:rsid w:val="00340E43"/>
    <w:rsid w:val="00342763"/>
    <w:rsid w:val="003512DF"/>
    <w:rsid w:val="00351331"/>
    <w:rsid w:val="003576D5"/>
    <w:rsid w:val="003645BF"/>
    <w:rsid w:val="00366F65"/>
    <w:rsid w:val="00373320"/>
    <w:rsid w:val="003746E1"/>
    <w:rsid w:val="00383693"/>
    <w:rsid w:val="00387DB0"/>
    <w:rsid w:val="003A25D6"/>
    <w:rsid w:val="003B03CD"/>
    <w:rsid w:val="003B0993"/>
    <w:rsid w:val="003B60AB"/>
    <w:rsid w:val="003B654F"/>
    <w:rsid w:val="003C3C6A"/>
    <w:rsid w:val="003C4B9A"/>
    <w:rsid w:val="003C769B"/>
    <w:rsid w:val="003D11B4"/>
    <w:rsid w:val="003D3697"/>
    <w:rsid w:val="003E7960"/>
    <w:rsid w:val="003E7A71"/>
    <w:rsid w:val="003F1103"/>
    <w:rsid w:val="00401BA9"/>
    <w:rsid w:val="0040482F"/>
    <w:rsid w:val="0041102B"/>
    <w:rsid w:val="004111E1"/>
    <w:rsid w:val="00415F66"/>
    <w:rsid w:val="004267C6"/>
    <w:rsid w:val="00431160"/>
    <w:rsid w:val="004323F9"/>
    <w:rsid w:val="00435705"/>
    <w:rsid w:val="00436FD9"/>
    <w:rsid w:val="00442DFF"/>
    <w:rsid w:val="004522AD"/>
    <w:rsid w:val="0045275E"/>
    <w:rsid w:val="00457EB3"/>
    <w:rsid w:val="0046000D"/>
    <w:rsid w:val="00462950"/>
    <w:rsid w:val="00490B6D"/>
    <w:rsid w:val="00496ECB"/>
    <w:rsid w:val="004C1570"/>
    <w:rsid w:val="004C2FAF"/>
    <w:rsid w:val="004D62A7"/>
    <w:rsid w:val="004E6604"/>
    <w:rsid w:val="004E7172"/>
    <w:rsid w:val="004F4CB8"/>
    <w:rsid w:val="005010DD"/>
    <w:rsid w:val="00502A13"/>
    <w:rsid w:val="0050338B"/>
    <w:rsid w:val="005047E8"/>
    <w:rsid w:val="00507BA4"/>
    <w:rsid w:val="0052153D"/>
    <w:rsid w:val="00530F92"/>
    <w:rsid w:val="005322D6"/>
    <w:rsid w:val="005335BC"/>
    <w:rsid w:val="00534903"/>
    <w:rsid w:val="0054557E"/>
    <w:rsid w:val="005573DC"/>
    <w:rsid w:val="005630C8"/>
    <w:rsid w:val="005641DF"/>
    <w:rsid w:val="0056490E"/>
    <w:rsid w:val="00574215"/>
    <w:rsid w:val="00577712"/>
    <w:rsid w:val="00580E2C"/>
    <w:rsid w:val="0058296A"/>
    <w:rsid w:val="005933AB"/>
    <w:rsid w:val="005965EC"/>
    <w:rsid w:val="00597901"/>
    <w:rsid w:val="005A2367"/>
    <w:rsid w:val="005A2417"/>
    <w:rsid w:val="005A6EA2"/>
    <w:rsid w:val="005A7216"/>
    <w:rsid w:val="005B31B9"/>
    <w:rsid w:val="005B557A"/>
    <w:rsid w:val="005F2E8C"/>
    <w:rsid w:val="0060184C"/>
    <w:rsid w:val="00602546"/>
    <w:rsid w:val="00602897"/>
    <w:rsid w:val="00602CC7"/>
    <w:rsid w:val="006034BE"/>
    <w:rsid w:val="00611AE5"/>
    <w:rsid w:val="00613577"/>
    <w:rsid w:val="0061555B"/>
    <w:rsid w:val="006248F4"/>
    <w:rsid w:val="00640648"/>
    <w:rsid w:val="00642A9F"/>
    <w:rsid w:val="00643DBD"/>
    <w:rsid w:val="0064520C"/>
    <w:rsid w:val="00646331"/>
    <w:rsid w:val="006469F1"/>
    <w:rsid w:val="00647772"/>
    <w:rsid w:val="00647CB6"/>
    <w:rsid w:val="00651638"/>
    <w:rsid w:val="0065653B"/>
    <w:rsid w:val="00656919"/>
    <w:rsid w:val="00660F07"/>
    <w:rsid w:val="00663FA3"/>
    <w:rsid w:val="00664D8F"/>
    <w:rsid w:val="00667E71"/>
    <w:rsid w:val="0068286F"/>
    <w:rsid w:val="0068515E"/>
    <w:rsid w:val="00693D01"/>
    <w:rsid w:val="00697097"/>
    <w:rsid w:val="00697B28"/>
    <w:rsid w:val="006B04D2"/>
    <w:rsid w:val="006B37D0"/>
    <w:rsid w:val="006B441D"/>
    <w:rsid w:val="006C73B9"/>
    <w:rsid w:val="006C7F80"/>
    <w:rsid w:val="006D0D73"/>
    <w:rsid w:val="006D13EB"/>
    <w:rsid w:val="006D2043"/>
    <w:rsid w:val="006D21BA"/>
    <w:rsid w:val="006D2E43"/>
    <w:rsid w:val="006D2F5B"/>
    <w:rsid w:val="006E0C1A"/>
    <w:rsid w:val="006F3F06"/>
    <w:rsid w:val="006F5800"/>
    <w:rsid w:val="007031F9"/>
    <w:rsid w:val="007037D0"/>
    <w:rsid w:val="00706574"/>
    <w:rsid w:val="00707802"/>
    <w:rsid w:val="00711688"/>
    <w:rsid w:val="0071332F"/>
    <w:rsid w:val="00716F92"/>
    <w:rsid w:val="007224C4"/>
    <w:rsid w:val="00723998"/>
    <w:rsid w:val="0072568A"/>
    <w:rsid w:val="007257B0"/>
    <w:rsid w:val="007279AE"/>
    <w:rsid w:val="0074033C"/>
    <w:rsid w:val="00740D1E"/>
    <w:rsid w:val="00746FEF"/>
    <w:rsid w:val="0075034F"/>
    <w:rsid w:val="00751EB6"/>
    <w:rsid w:val="0075508B"/>
    <w:rsid w:val="0075613C"/>
    <w:rsid w:val="00756D54"/>
    <w:rsid w:val="0075748A"/>
    <w:rsid w:val="00780EA5"/>
    <w:rsid w:val="007969C8"/>
    <w:rsid w:val="007A4E1D"/>
    <w:rsid w:val="007A70FC"/>
    <w:rsid w:val="007A71CC"/>
    <w:rsid w:val="007B4208"/>
    <w:rsid w:val="007C4FCC"/>
    <w:rsid w:val="007C6323"/>
    <w:rsid w:val="007C6B93"/>
    <w:rsid w:val="007C796E"/>
    <w:rsid w:val="007E48D1"/>
    <w:rsid w:val="007E7FA6"/>
    <w:rsid w:val="00802821"/>
    <w:rsid w:val="00810CCD"/>
    <w:rsid w:val="00814449"/>
    <w:rsid w:val="00820B9E"/>
    <w:rsid w:val="00831D5E"/>
    <w:rsid w:val="00831EFF"/>
    <w:rsid w:val="00832D04"/>
    <w:rsid w:val="00840166"/>
    <w:rsid w:val="00840ECB"/>
    <w:rsid w:val="00845179"/>
    <w:rsid w:val="0085072D"/>
    <w:rsid w:val="00851233"/>
    <w:rsid w:val="00854333"/>
    <w:rsid w:val="008573B0"/>
    <w:rsid w:val="00863252"/>
    <w:rsid w:val="00867F59"/>
    <w:rsid w:val="00870DC7"/>
    <w:rsid w:val="008721D9"/>
    <w:rsid w:val="00874807"/>
    <w:rsid w:val="00874D60"/>
    <w:rsid w:val="00874EFD"/>
    <w:rsid w:val="0087563B"/>
    <w:rsid w:val="0087580C"/>
    <w:rsid w:val="008777B1"/>
    <w:rsid w:val="008832CB"/>
    <w:rsid w:val="00891CB5"/>
    <w:rsid w:val="00897421"/>
    <w:rsid w:val="008A1EBA"/>
    <w:rsid w:val="008A2C39"/>
    <w:rsid w:val="008A2E25"/>
    <w:rsid w:val="008A618B"/>
    <w:rsid w:val="008B220A"/>
    <w:rsid w:val="008B6056"/>
    <w:rsid w:val="008C50E9"/>
    <w:rsid w:val="008D1543"/>
    <w:rsid w:val="008D2484"/>
    <w:rsid w:val="008D7C79"/>
    <w:rsid w:val="008E015F"/>
    <w:rsid w:val="008E067D"/>
    <w:rsid w:val="008E0741"/>
    <w:rsid w:val="008E1FFE"/>
    <w:rsid w:val="008E4325"/>
    <w:rsid w:val="008F0311"/>
    <w:rsid w:val="008F1B6A"/>
    <w:rsid w:val="008F2C2B"/>
    <w:rsid w:val="00905ECF"/>
    <w:rsid w:val="00924D2B"/>
    <w:rsid w:val="00931CA2"/>
    <w:rsid w:val="009360C0"/>
    <w:rsid w:val="009363D5"/>
    <w:rsid w:val="00936F93"/>
    <w:rsid w:val="00937D64"/>
    <w:rsid w:val="009425F5"/>
    <w:rsid w:val="00942F17"/>
    <w:rsid w:val="00952CF9"/>
    <w:rsid w:val="009613C4"/>
    <w:rsid w:val="00966B7C"/>
    <w:rsid w:val="00973060"/>
    <w:rsid w:val="009768A4"/>
    <w:rsid w:val="00985CC3"/>
    <w:rsid w:val="00986842"/>
    <w:rsid w:val="00993D98"/>
    <w:rsid w:val="00995BE6"/>
    <w:rsid w:val="009A13D9"/>
    <w:rsid w:val="009A41DF"/>
    <w:rsid w:val="009A45DC"/>
    <w:rsid w:val="009A4771"/>
    <w:rsid w:val="009A726A"/>
    <w:rsid w:val="009B0EFB"/>
    <w:rsid w:val="009D2D3F"/>
    <w:rsid w:val="009D3E2D"/>
    <w:rsid w:val="009F2B36"/>
    <w:rsid w:val="009F3D16"/>
    <w:rsid w:val="009F4798"/>
    <w:rsid w:val="009F7C8F"/>
    <w:rsid w:val="00A04759"/>
    <w:rsid w:val="00A10395"/>
    <w:rsid w:val="00A12A97"/>
    <w:rsid w:val="00A1752D"/>
    <w:rsid w:val="00A17C2C"/>
    <w:rsid w:val="00A21AB6"/>
    <w:rsid w:val="00A261DE"/>
    <w:rsid w:val="00A273A0"/>
    <w:rsid w:val="00A30319"/>
    <w:rsid w:val="00A33C91"/>
    <w:rsid w:val="00A42F1A"/>
    <w:rsid w:val="00A440B1"/>
    <w:rsid w:val="00A54753"/>
    <w:rsid w:val="00A643EB"/>
    <w:rsid w:val="00A70996"/>
    <w:rsid w:val="00A75256"/>
    <w:rsid w:val="00A80A8A"/>
    <w:rsid w:val="00A853E6"/>
    <w:rsid w:val="00A87F3B"/>
    <w:rsid w:val="00A94088"/>
    <w:rsid w:val="00AB1269"/>
    <w:rsid w:val="00AC41ED"/>
    <w:rsid w:val="00AC5CE1"/>
    <w:rsid w:val="00AD225D"/>
    <w:rsid w:val="00AE0801"/>
    <w:rsid w:val="00AE0E06"/>
    <w:rsid w:val="00AE15B9"/>
    <w:rsid w:val="00AE6345"/>
    <w:rsid w:val="00AE6CD3"/>
    <w:rsid w:val="00AF2F04"/>
    <w:rsid w:val="00AF5411"/>
    <w:rsid w:val="00B015B7"/>
    <w:rsid w:val="00B031D4"/>
    <w:rsid w:val="00B0344B"/>
    <w:rsid w:val="00B06320"/>
    <w:rsid w:val="00B11368"/>
    <w:rsid w:val="00B11F09"/>
    <w:rsid w:val="00B2697D"/>
    <w:rsid w:val="00B32131"/>
    <w:rsid w:val="00B358BA"/>
    <w:rsid w:val="00B470F6"/>
    <w:rsid w:val="00B500B1"/>
    <w:rsid w:val="00B563A3"/>
    <w:rsid w:val="00B57A9E"/>
    <w:rsid w:val="00B607A7"/>
    <w:rsid w:val="00B65524"/>
    <w:rsid w:val="00B77402"/>
    <w:rsid w:val="00B775DB"/>
    <w:rsid w:val="00B83103"/>
    <w:rsid w:val="00B87A39"/>
    <w:rsid w:val="00B906EA"/>
    <w:rsid w:val="00B92E4D"/>
    <w:rsid w:val="00B93C0C"/>
    <w:rsid w:val="00B97E8E"/>
    <w:rsid w:val="00BA0CD0"/>
    <w:rsid w:val="00BB1F70"/>
    <w:rsid w:val="00BC23E8"/>
    <w:rsid w:val="00BC29F9"/>
    <w:rsid w:val="00BD2628"/>
    <w:rsid w:val="00BD2FE8"/>
    <w:rsid w:val="00BD748C"/>
    <w:rsid w:val="00BE4F06"/>
    <w:rsid w:val="00BF2DB1"/>
    <w:rsid w:val="00C101E7"/>
    <w:rsid w:val="00C14681"/>
    <w:rsid w:val="00C20543"/>
    <w:rsid w:val="00C20B96"/>
    <w:rsid w:val="00C336BF"/>
    <w:rsid w:val="00C336F0"/>
    <w:rsid w:val="00C34D27"/>
    <w:rsid w:val="00C4277C"/>
    <w:rsid w:val="00C5472A"/>
    <w:rsid w:val="00C607D0"/>
    <w:rsid w:val="00C61D05"/>
    <w:rsid w:val="00C7237B"/>
    <w:rsid w:val="00C72CC7"/>
    <w:rsid w:val="00C73601"/>
    <w:rsid w:val="00C83F05"/>
    <w:rsid w:val="00C84872"/>
    <w:rsid w:val="00C85875"/>
    <w:rsid w:val="00CA2A30"/>
    <w:rsid w:val="00CB4F0A"/>
    <w:rsid w:val="00CB7556"/>
    <w:rsid w:val="00CC0360"/>
    <w:rsid w:val="00CC5B57"/>
    <w:rsid w:val="00CD32C4"/>
    <w:rsid w:val="00CD3565"/>
    <w:rsid w:val="00CD4543"/>
    <w:rsid w:val="00CE0474"/>
    <w:rsid w:val="00CE1BB5"/>
    <w:rsid w:val="00CE572B"/>
    <w:rsid w:val="00CF6408"/>
    <w:rsid w:val="00CF710F"/>
    <w:rsid w:val="00D055EE"/>
    <w:rsid w:val="00D15EDA"/>
    <w:rsid w:val="00D24C86"/>
    <w:rsid w:val="00D33531"/>
    <w:rsid w:val="00D50D00"/>
    <w:rsid w:val="00D50E43"/>
    <w:rsid w:val="00D50FA8"/>
    <w:rsid w:val="00D52B57"/>
    <w:rsid w:val="00D55ED4"/>
    <w:rsid w:val="00D57003"/>
    <w:rsid w:val="00D6024E"/>
    <w:rsid w:val="00D61482"/>
    <w:rsid w:val="00D65C27"/>
    <w:rsid w:val="00D70B7D"/>
    <w:rsid w:val="00D715AC"/>
    <w:rsid w:val="00D72882"/>
    <w:rsid w:val="00D72E64"/>
    <w:rsid w:val="00D7736B"/>
    <w:rsid w:val="00D779A0"/>
    <w:rsid w:val="00D77F05"/>
    <w:rsid w:val="00D85C4B"/>
    <w:rsid w:val="00D9312D"/>
    <w:rsid w:val="00D93D3D"/>
    <w:rsid w:val="00D94F25"/>
    <w:rsid w:val="00D96856"/>
    <w:rsid w:val="00DA1C99"/>
    <w:rsid w:val="00DA3F2E"/>
    <w:rsid w:val="00DA5960"/>
    <w:rsid w:val="00DB0800"/>
    <w:rsid w:val="00DB119C"/>
    <w:rsid w:val="00DB34D8"/>
    <w:rsid w:val="00DB3524"/>
    <w:rsid w:val="00DE0D96"/>
    <w:rsid w:val="00DE37D1"/>
    <w:rsid w:val="00DF08C3"/>
    <w:rsid w:val="00DF6E7E"/>
    <w:rsid w:val="00E01703"/>
    <w:rsid w:val="00E06481"/>
    <w:rsid w:val="00E103E1"/>
    <w:rsid w:val="00E119EB"/>
    <w:rsid w:val="00E12036"/>
    <w:rsid w:val="00E14F9B"/>
    <w:rsid w:val="00E21E10"/>
    <w:rsid w:val="00E25735"/>
    <w:rsid w:val="00E3190C"/>
    <w:rsid w:val="00E36A43"/>
    <w:rsid w:val="00E415EA"/>
    <w:rsid w:val="00E43596"/>
    <w:rsid w:val="00E43AAC"/>
    <w:rsid w:val="00E45B20"/>
    <w:rsid w:val="00E528F5"/>
    <w:rsid w:val="00E567A9"/>
    <w:rsid w:val="00E664FC"/>
    <w:rsid w:val="00E75AE4"/>
    <w:rsid w:val="00E76AE2"/>
    <w:rsid w:val="00E77B92"/>
    <w:rsid w:val="00E838EE"/>
    <w:rsid w:val="00EA0952"/>
    <w:rsid w:val="00EA24D9"/>
    <w:rsid w:val="00EA3E83"/>
    <w:rsid w:val="00EC50B8"/>
    <w:rsid w:val="00EC66BF"/>
    <w:rsid w:val="00EC7060"/>
    <w:rsid w:val="00ED6C57"/>
    <w:rsid w:val="00EE3692"/>
    <w:rsid w:val="00EF052B"/>
    <w:rsid w:val="00EF1190"/>
    <w:rsid w:val="00EF39A3"/>
    <w:rsid w:val="00EF567A"/>
    <w:rsid w:val="00EF6958"/>
    <w:rsid w:val="00F01342"/>
    <w:rsid w:val="00F02D73"/>
    <w:rsid w:val="00F2471F"/>
    <w:rsid w:val="00F30475"/>
    <w:rsid w:val="00F30F0C"/>
    <w:rsid w:val="00F31E7A"/>
    <w:rsid w:val="00F40575"/>
    <w:rsid w:val="00F430F0"/>
    <w:rsid w:val="00F433F1"/>
    <w:rsid w:val="00F56FA6"/>
    <w:rsid w:val="00F607EE"/>
    <w:rsid w:val="00F60FA5"/>
    <w:rsid w:val="00F63DD8"/>
    <w:rsid w:val="00F70E36"/>
    <w:rsid w:val="00F73B5A"/>
    <w:rsid w:val="00F959E8"/>
    <w:rsid w:val="00F9790C"/>
    <w:rsid w:val="00FA6703"/>
    <w:rsid w:val="00FB68DE"/>
    <w:rsid w:val="00FC5C6F"/>
    <w:rsid w:val="00FD6EA4"/>
    <w:rsid w:val="00FF7C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0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8425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97421"/>
    <w:pPr>
      <w:ind w:right="5954"/>
      <w:jc w:val="both"/>
    </w:pPr>
    <w:rPr>
      <w:b/>
      <w:sz w:val="24"/>
    </w:rPr>
  </w:style>
  <w:style w:type="paragraph" w:styleId="Sprechblasentext">
    <w:name w:val="Balloon Text"/>
    <w:basedOn w:val="Standard"/>
    <w:semiHidden/>
    <w:rsid w:val="00FB68DE"/>
    <w:rPr>
      <w:rFonts w:ascii="Tahoma" w:hAnsi="Tahoma" w:cs="Tahoma"/>
      <w:sz w:val="16"/>
      <w:szCs w:val="16"/>
    </w:rPr>
  </w:style>
  <w:style w:type="character" w:styleId="Hyperlink">
    <w:name w:val="Hyperlink"/>
    <w:rsid w:val="00E3190C"/>
    <w:rPr>
      <w:color w:val="0000FF"/>
      <w:u w:val="single"/>
    </w:rPr>
  </w:style>
  <w:style w:type="paragraph" w:styleId="StandardWeb">
    <w:name w:val="Normal (Web)"/>
    <w:basedOn w:val="Standard"/>
    <w:uiPriority w:val="99"/>
    <w:semiHidden/>
    <w:unhideWhenUsed/>
    <w:rsid w:val="00D96856"/>
    <w:rPr>
      <w:sz w:val="24"/>
      <w:szCs w:val="24"/>
    </w:rPr>
  </w:style>
  <w:style w:type="paragraph" w:styleId="Kopfzeile">
    <w:name w:val="header"/>
    <w:basedOn w:val="Standard"/>
    <w:link w:val="KopfzeileZchn"/>
    <w:uiPriority w:val="99"/>
    <w:unhideWhenUsed/>
    <w:rsid w:val="00B0344B"/>
    <w:pPr>
      <w:tabs>
        <w:tab w:val="center" w:pos="4536"/>
        <w:tab w:val="right" w:pos="9072"/>
      </w:tabs>
    </w:pPr>
  </w:style>
  <w:style w:type="character" w:customStyle="1" w:styleId="KopfzeileZchn">
    <w:name w:val="Kopfzeile Zchn"/>
    <w:basedOn w:val="Absatz-Standardschriftart"/>
    <w:link w:val="Kopfzeile"/>
    <w:uiPriority w:val="99"/>
    <w:rsid w:val="00B0344B"/>
  </w:style>
  <w:style w:type="paragraph" w:styleId="Fuzeile">
    <w:name w:val="footer"/>
    <w:basedOn w:val="Standard"/>
    <w:link w:val="FuzeileZchn"/>
    <w:uiPriority w:val="99"/>
    <w:unhideWhenUsed/>
    <w:rsid w:val="00B0344B"/>
    <w:pPr>
      <w:tabs>
        <w:tab w:val="center" w:pos="4536"/>
        <w:tab w:val="right" w:pos="9072"/>
      </w:tabs>
    </w:pPr>
  </w:style>
  <w:style w:type="character" w:customStyle="1" w:styleId="FuzeileZchn">
    <w:name w:val="Fußzeile Zchn"/>
    <w:basedOn w:val="Absatz-Standardschriftart"/>
    <w:link w:val="Fuzeile"/>
    <w:uiPriority w:val="99"/>
    <w:rsid w:val="00B0344B"/>
  </w:style>
  <w:style w:type="character" w:styleId="BesuchterHyperlink">
    <w:name w:val="FollowedHyperlink"/>
    <w:basedOn w:val="Absatz-Standardschriftart"/>
    <w:uiPriority w:val="99"/>
    <w:semiHidden/>
    <w:unhideWhenUsed/>
    <w:rsid w:val="00DB3524"/>
    <w:rPr>
      <w:color w:val="800080" w:themeColor="followedHyperlink"/>
      <w:u w:val="single"/>
    </w:rPr>
  </w:style>
  <w:style w:type="character" w:customStyle="1" w:styleId="berschrift2Zchn">
    <w:name w:val="Überschrift 2 Zchn"/>
    <w:basedOn w:val="Absatz-Standardschriftart"/>
    <w:link w:val="berschrift2"/>
    <w:uiPriority w:val="9"/>
    <w:rsid w:val="00184257"/>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8425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97421"/>
    <w:pPr>
      <w:ind w:right="5954"/>
      <w:jc w:val="both"/>
    </w:pPr>
    <w:rPr>
      <w:b/>
      <w:sz w:val="24"/>
    </w:rPr>
  </w:style>
  <w:style w:type="paragraph" w:styleId="Sprechblasentext">
    <w:name w:val="Balloon Text"/>
    <w:basedOn w:val="Standard"/>
    <w:semiHidden/>
    <w:rsid w:val="00FB68DE"/>
    <w:rPr>
      <w:rFonts w:ascii="Tahoma" w:hAnsi="Tahoma" w:cs="Tahoma"/>
      <w:sz w:val="16"/>
      <w:szCs w:val="16"/>
    </w:rPr>
  </w:style>
  <w:style w:type="character" w:styleId="Hyperlink">
    <w:name w:val="Hyperlink"/>
    <w:rsid w:val="00E3190C"/>
    <w:rPr>
      <w:color w:val="0000FF"/>
      <w:u w:val="single"/>
    </w:rPr>
  </w:style>
  <w:style w:type="paragraph" w:styleId="StandardWeb">
    <w:name w:val="Normal (Web)"/>
    <w:basedOn w:val="Standard"/>
    <w:uiPriority w:val="99"/>
    <w:semiHidden/>
    <w:unhideWhenUsed/>
    <w:rsid w:val="00D96856"/>
    <w:rPr>
      <w:sz w:val="24"/>
      <w:szCs w:val="24"/>
    </w:rPr>
  </w:style>
  <w:style w:type="paragraph" w:styleId="Kopfzeile">
    <w:name w:val="header"/>
    <w:basedOn w:val="Standard"/>
    <w:link w:val="KopfzeileZchn"/>
    <w:uiPriority w:val="99"/>
    <w:unhideWhenUsed/>
    <w:rsid w:val="00B0344B"/>
    <w:pPr>
      <w:tabs>
        <w:tab w:val="center" w:pos="4536"/>
        <w:tab w:val="right" w:pos="9072"/>
      </w:tabs>
    </w:pPr>
  </w:style>
  <w:style w:type="character" w:customStyle="1" w:styleId="KopfzeileZchn">
    <w:name w:val="Kopfzeile Zchn"/>
    <w:basedOn w:val="Absatz-Standardschriftart"/>
    <w:link w:val="Kopfzeile"/>
    <w:uiPriority w:val="99"/>
    <w:rsid w:val="00B0344B"/>
  </w:style>
  <w:style w:type="paragraph" w:styleId="Fuzeile">
    <w:name w:val="footer"/>
    <w:basedOn w:val="Standard"/>
    <w:link w:val="FuzeileZchn"/>
    <w:uiPriority w:val="99"/>
    <w:unhideWhenUsed/>
    <w:rsid w:val="00B0344B"/>
    <w:pPr>
      <w:tabs>
        <w:tab w:val="center" w:pos="4536"/>
        <w:tab w:val="right" w:pos="9072"/>
      </w:tabs>
    </w:pPr>
  </w:style>
  <w:style w:type="character" w:customStyle="1" w:styleId="FuzeileZchn">
    <w:name w:val="Fußzeile Zchn"/>
    <w:basedOn w:val="Absatz-Standardschriftart"/>
    <w:link w:val="Fuzeile"/>
    <w:uiPriority w:val="99"/>
    <w:rsid w:val="00B0344B"/>
  </w:style>
  <w:style w:type="character" w:styleId="BesuchterHyperlink">
    <w:name w:val="FollowedHyperlink"/>
    <w:basedOn w:val="Absatz-Standardschriftart"/>
    <w:uiPriority w:val="99"/>
    <w:semiHidden/>
    <w:unhideWhenUsed/>
    <w:rsid w:val="00DB3524"/>
    <w:rPr>
      <w:color w:val="800080" w:themeColor="followedHyperlink"/>
      <w:u w:val="single"/>
    </w:rPr>
  </w:style>
  <w:style w:type="character" w:customStyle="1" w:styleId="berschrift2Zchn">
    <w:name w:val="Überschrift 2 Zchn"/>
    <w:basedOn w:val="Absatz-Standardschriftart"/>
    <w:link w:val="berschrift2"/>
    <w:uiPriority w:val="9"/>
    <w:rsid w:val="0018425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7227">
      <w:bodyDiv w:val="1"/>
      <w:marLeft w:val="0"/>
      <w:marRight w:val="0"/>
      <w:marTop w:val="0"/>
      <w:marBottom w:val="0"/>
      <w:divBdr>
        <w:top w:val="none" w:sz="0" w:space="0" w:color="auto"/>
        <w:left w:val="none" w:sz="0" w:space="0" w:color="auto"/>
        <w:bottom w:val="none" w:sz="0" w:space="0" w:color="auto"/>
        <w:right w:val="none" w:sz="0" w:space="0" w:color="auto"/>
      </w:divBdr>
    </w:div>
    <w:div w:id="144048855">
      <w:bodyDiv w:val="1"/>
      <w:marLeft w:val="0"/>
      <w:marRight w:val="0"/>
      <w:marTop w:val="0"/>
      <w:marBottom w:val="0"/>
      <w:divBdr>
        <w:top w:val="none" w:sz="0" w:space="0" w:color="auto"/>
        <w:left w:val="none" w:sz="0" w:space="0" w:color="auto"/>
        <w:bottom w:val="none" w:sz="0" w:space="0" w:color="auto"/>
        <w:right w:val="none" w:sz="0" w:space="0" w:color="auto"/>
      </w:divBdr>
    </w:div>
    <w:div w:id="161626778">
      <w:bodyDiv w:val="1"/>
      <w:marLeft w:val="0"/>
      <w:marRight w:val="0"/>
      <w:marTop w:val="0"/>
      <w:marBottom w:val="0"/>
      <w:divBdr>
        <w:top w:val="none" w:sz="0" w:space="0" w:color="auto"/>
        <w:left w:val="none" w:sz="0" w:space="0" w:color="auto"/>
        <w:bottom w:val="none" w:sz="0" w:space="0" w:color="auto"/>
        <w:right w:val="none" w:sz="0" w:space="0" w:color="auto"/>
      </w:divBdr>
    </w:div>
    <w:div w:id="190071087">
      <w:bodyDiv w:val="1"/>
      <w:marLeft w:val="0"/>
      <w:marRight w:val="0"/>
      <w:marTop w:val="0"/>
      <w:marBottom w:val="0"/>
      <w:divBdr>
        <w:top w:val="none" w:sz="0" w:space="0" w:color="auto"/>
        <w:left w:val="none" w:sz="0" w:space="0" w:color="auto"/>
        <w:bottom w:val="none" w:sz="0" w:space="0" w:color="auto"/>
        <w:right w:val="none" w:sz="0" w:space="0" w:color="auto"/>
      </w:divBdr>
    </w:div>
    <w:div w:id="265113024">
      <w:bodyDiv w:val="1"/>
      <w:marLeft w:val="0"/>
      <w:marRight w:val="0"/>
      <w:marTop w:val="0"/>
      <w:marBottom w:val="0"/>
      <w:divBdr>
        <w:top w:val="none" w:sz="0" w:space="0" w:color="auto"/>
        <w:left w:val="none" w:sz="0" w:space="0" w:color="auto"/>
        <w:bottom w:val="none" w:sz="0" w:space="0" w:color="auto"/>
        <w:right w:val="none" w:sz="0" w:space="0" w:color="auto"/>
      </w:divBdr>
    </w:div>
    <w:div w:id="586159762">
      <w:bodyDiv w:val="1"/>
      <w:marLeft w:val="0"/>
      <w:marRight w:val="0"/>
      <w:marTop w:val="0"/>
      <w:marBottom w:val="0"/>
      <w:divBdr>
        <w:top w:val="none" w:sz="0" w:space="0" w:color="auto"/>
        <w:left w:val="none" w:sz="0" w:space="0" w:color="auto"/>
        <w:bottom w:val="none" w:sz="0" w:space="0" w:color="auto"/>
        <w:right w:val="none" w:sz="0" w:space="0" w:color="auto"/>
      </w:divBdr>
    </w:div>
    <w:div w:id="645476874">
      <w:bodyDiv w:val="1"/>
      <w:marLeft w:val="0"/>
      <w:marRight w:val="0"/>
      <w:marTop w:val="0"/>
      <w:marBottom w:val="0"/>
      <w:divBdr>
        <w:top w:val="none" w:sz="0" w:space="0" w:color="auto"/>
        <w:left w:val="none" w:sz="0" w:space="0" w:color="auto"/>
        <w:bottom w:val="none" w:sz="0" w:space="0" w:color="auto"/>
        <w:right w:val="none" w:sz="0" w:space="0" w:color="auto"/>
      </w:divBdr>
    </w:div>
    <w:div w:id="667365296">
      <w:bodyDiv w:val="1"/>
      <w:marLeft w:val="0"/>
      <w:marRight w:val="0"/>
      <w:marTop w:val="0"/>
      <w:marBottom w:val="0"/>
      <w:divBdr>
        <w:top w:val="none" w:sz="0" w:space="0" w:color="auto"/>
        <w:left w:val="none" w:sz="0" w:space="0" w:color="auto"/>
        <w:bottom w:val="none" w:sz="0" w:space="0" w:color="auto"/>
        <w:right w:val="none" w:sz="0" w:space="0" w:color="auto"/>
      </w:divBdr>
      <w:divsChild>
        <w:div w:id="755173010">
          <w:marLeft w:val="120"/>
          <w:marRight w:val="120"/>
          <w:marTop w:val="120"/>
          <w:marBottom w:val="120"/>
          <w:divBdr>
            <w:top w:val="none" w:sz="0" w:space="0" w:color="auto"/>
            <w:left w:val="none" w:sz="0" w:space="0" w:color="auto"/>
            <w:bottom w:val="none" w:sz="0" w:space="0" w:color="auto"/>
            <w:right w:val="none" w:sz="0" w:space="0" w:color="auto"/>
          </w:divBdr>
        </w:div>
      </w:divsChild>
    </w:div>
    <w:div w:id="906261630">
      <w:bodyDiv w:val="1"/>
      <w:marLeft w:val="0"/>
      <w:marRight w:val="0"/>
      <w:marTop w:val="0"/>
      <w:marBottom w:val="0"/>
      <w:divBdr>
        <w:top w:val="none" w:sz="0" w:space="0" w:color="auto"/>
        <w:left w:val="none" w:sz="0" w:space="0" w:color="auto"/>
        <w:bottom w:val="none" w:sz="0" w:space="0" w:color="auto"/>
        <w:right w:val="none" w:sz="0" w:space="0" w:color="auto"/>
      </w:divBdr>
      <w:divsChild>
        <w:div w:id="17242315">
          <w:marLeft w:val="0"/>
          <w:marRight w:val="0"/>
          <w:marTop w:val="0"/>
          <w:marBottom w:val="0"/>
          <w:divBdr>
            <w:top w:val="none" w:sz="0" w:space="0" w:color="auto"/>
            <w:left w:val="none" w:sz="0" w:space="0" w:color="auto"/>
            <w:bottom w:val="none" w:sz="0" w:space="0" w:color="auto"/>
            <w:right w:val="none" w:sz="0" w:space="0" w:color="auto"/>
          </w:divBdr>
        </w:div>
        <w:div w:id="219445914">
          <w:marLeft w:val="0"/>
          <w:marRight w:val="0"/>
          <w:marTop w:val="0"/>
          <w:marBottom w:val="0"/>
          <w:divBdr>
            <w:top w:val="none" w:sz="0" w:space="0" w:color="auto"/>
            <w:left w:val="none" w:sz="0" w:space="0" w:color="auto"/>
            <w:bottom w:val="none" w:sz="0" w:space="0" w:color="auto"/>
            <w:right w:val="none" w:sz="0" w:space="0" w:color="auto"/>
          </w:divBdr>
        </w:div>
      </w:divsChild>
    </w:div>
    <w:div w:id="1122186515">
      <w:bodyDiv w:val="1"/>
      <w:marLeft w:val="0"/>
      <w:marRight w:val="0"/>
      <w:marTop w:val="0"/>
      <w:marBottom w:val="0"/>
      <w:divBdr>
        <w:top w:val="none" w:sz="0" w:space="0" w:color="auto"/>
        <w:left w:val="none" w:sz="0" w:space="0" w:color="auto"/>
        <w:bottom w:val="none" w:sz="0" w:space="0" w:color="auto"/>
        <w:right w:val="none" w:sz="0" w:space="0" w:color="auto"/>
      </w:divBdr>
      <w:divsChild>
        <w:div w:id="568465665">
          <w:marLeft w:val="0"/>
          <w:marRight w:val="0"/>
          <w:marTop w:val="0"/>
          <w:marBottom w:val="0"/>
          <w:divBdr>
            <w:top w:val="none" w:sz="0" w:space="0" w:color="auto"/>
            <w:left w:val="none" w:sz="0" w:space="0" w:color="auto"/>
            <w:bottom w:val="none" w:sz="0" w:space="0" w:color="auto"/>
            <w:right w:val="none" w:sz="0" w:space="0" w:color="auto"/>
          </w:divBdr>
        </w:div>
        <w:div w:id="640888086">
          <w:marLeft w:val="0"/>
          <w:marRight w:val="0"/>
          <w:marTop w:val="0"/>
          <w:marBottom w:val="0"/>
          <w:divBdr>
            <w:top w:val="none" w:sz="0" w:space="0" w:color="auto"/>
            <w:left w:val="none" w:sz="0" w:space="0" w:color="auto"/>
            <w:bottom w:val="none" w:sz="0" w:space="0" w:color="auto"/>
            <w:right w:val="none" w:sz="0" w:space="0" w:color="auto"/>
          </w:divBdr>
        </w:div>
        <w:div w:id="1199322518">
          <w:marLeft w:val="0"/>
          <w:marRight w:val="0"/>
          <w:marTop w:val="0"/>
          <w:marBottom w:val="0"/>
          <w:divBdr>
            <w:top w:val="none" w:sz="0" w:space="0" w:color="auto"/>
            <w:left w:val="none" w:sz="0" w:space="0" w:color="auto"/>
            <w:bottom w:val="none" w:sz="0" w:space="0" w:color="auto"/>
            <w:right w:val="none" w:sz="0" w:space="0" w:color="auto"/>
          </w:divBdr>
        </w:div>
        <w:div w:id="1328703567">
          <w:marLeft w:val="0"/>
          <w:marRight w:val="0"/>
          <w:marTop w:val="0"/>
          <w:marBottom w:val="0"/>
          <w:divBdr>
            <w:top w:val="none" w:sz="0" w:space="0" w:color="auto"/>
            <w:left w:val="none" w:sz="0" w:space="0" w:color="auto"/>
            <w:bottom w:val="none" w:sz="0" w:space="0" w:color="auto"/>
            <w:right w:val="none" w:sz="0" w:space="0" w:color="auto"/>
          </w:divBdr>
        </w:div>
      </w:divsChild>
    </w:div>
    <w:div w:id="1148474301">
      <w:bodyDiv w:val="1"/>
      <w:marLeft w:val="0"/>
      <w:marRight w:val="0"/>
      <w:marTop w:val="0"/>
      <w:marBottom w:val="0"/>
      <w:divBdr>
        <w:top w:val="none" w:sz="0" w:space="0" w:color="auto"/>
        <w:left w:val="none" w:sz="0" w:space="0" w:color="auto"/>
        <w:bottom w:val="none" w:sz="0" w:space="0" w:color="auto"/>
        <w:right w:val="none" w:sz="0" w:space="0" w:color="auto"/>
      </w:divBdr>
      <w:divsChild>
        <w:div w:id="949319894">
          <w:marLeft w:val="0"/>
          <w:marRight w:val="0"/>
          <w:marTop w:val="0"/>
          <w:marBottom w:val="0"/>
          <w:divBdr>
            <w:top w:val="none" w:sz="0" w:space="0" w:color="auto"/>
            <w:left w:val="none" w:sz="0" w:space="0" w:color="auto"/>
            <w:bottom w:val="none" w:sz="0" w:space="0" w:color="auto"/>
            <w:right w:val="none" w:sz="0" w:space="0" w:color="auto"/>
          </w:divBdr>
        </w:div>
        <w:div w:id="2054042219">
          <w:marLeft w:val="0"/>
          <w:marRight w:val="0"/>
          <w:marTop w:val="0"/>
          <w:marBottom w:val="0"/>
          <w:divBdr>
            <w:top w:val="none" w:sz="0" w:space="0" w:color="auto"/>
            <w:left w:val="none" w:sz="0" w:space="0" w:color="auto"/>
            <w:bottom w:val="none" w:sz="0" w:space="0" w:color="auto"/>
            <w:right w:val="none" w:sz="0" w:space="0" w:color="auto"/>
          </w:divBdr>
        </w:div>
      </w:divsChild>
    </w:div>
    <w:div w:id="1176652496">
      <w:bodyDiv w:val="1"/>
      <w:marLeft w:val="0"/>
      <w:marRight w:val="0"/>
      <w:marTop w:val="0"/>
      <w:marBottom w:val="0"/>
      <w:divBdr>
        <w:top w:val="none" w:sz="0" w:space="0" w:color="auto"/>
        <w:left w:val="none" w:sz="0" w:space="0" w:color="auto"/>
        <w:bottom w:val="none" w:sz="0" w:space="0" w:color="auto"/>
        <w:right w:val="none" w:sz="0" w:space="0" w:color="auto"/>
      </w:divBdr>
    </w:div>
    <w:div w:id="1194226883">
      <w:bodyDiv w:val="1"/>
      <w:marLeft w:val="0"/>
      <w:marRight w:val="0"/>
      <w:marTop w:val="0"/>
      <w:marBottom w:val="0"/>
      <w:divBdr>
        <w:top w:val="none" w:sz="0" w:space="0" w:color="auto"/>
        <w:left w:val="none" w:sz="0" w:space="0" w:color="auto"/>
        <w:bottom w:val="none" w:sz="0" w:space="0" w:color="auto"/>
        <w:right w:val="none" w:sz="0" w:space="0" w:color="auto"/>
      </w:divBdr>
      <w:divsChild>
        <w:div w:id="457181610">
          <w:marLeft w:val="0"/>
          <w:marRight w:val="0"/>
          <w:marTop w:val="0"/>
          <w:marBottom w:val="0"/>
          <w:divBdr>
            <w:top w:val="none" w:sz="0" w:space="0" w:color="auto"/>
            <w:left w:val="none" w:sz="0" w:space="0" w:color="auto"/>
            <w:bottom w:val="none" w:sz="0" w:space="0" w:color="auto"/>
            <w:right w:val="none" w:sz="0" w:space="0" w:color="auto"/>
          </w:divBdr>
        </w:div>
      </w:divsChild>
    </w:div>
    <w:div w:id="1227952657">
      <w:bodyDiv w:val="1"/>
      <w:marLeft w:val="0"/>
      <w:marRight w:val="0"/>
      <w:marTop w:val="0"/>
      <w:marBottom w:val="0"/>
      <w:divBdr>
        <w:top w:val="none" w:sz="0" w:space="0" w:color="auto"/>
        <w:left w:val="none" w:sz="0" w:space="0" w:color="auto"/>
        <w:bottom w:val="none" w:sz="0" w:space="0" w:color="auto"/>
        <w:right w:val="none" w:sz="0" w:space="0" w:color="auto"/>
      </w:divBdr>
    </w:div>
    <w:div w:id="1269851445">
      <w:bodyDiv w:val="1"/>
      <w:marLeft w:val="0"/>
      <w:marRight w:val="0"/>
      <w:marTop w:val="0"/>
      <w:marBottom w:val="0"/>
      <w:divBdr>
        <w:top w:val="none" w:sz="0" w:space="0" w:color="auto"/>
        <w:left w:val="none" w:sz="0" w:space="0" w:color="auto"/>
        <w:bottom w:val="none" w:sz="0" w:space="0" w:color="auto"/>
        <w:right w:val="none" w:sz="0" w:space="0" w:color="auto"/>
      </w:divBdr>
    </w:div>
    <w:div w:id="1334840549">
      <w:bodyDiv w:val="1"/>
      <w:marLeft w:val="0"/>
      <w:marRight w:val="0"/>
      <w:marTop w:val="0"/>
      <w:marBottom w:val="0"/>
      <w:divBdr>
        <w:top w:val="none" w:sz="0" w:space="0" w:color="auto"/>
        <w:left w:val="none" w:sz="0" w:space="0" w:color="auto"/>
        <w:bottom w:val="none" w:sz="0" w:space="0" w:color="auto"/>
        <w:right w:val="none" w:sz="0" w:space="0" w:color="auto"/>
      </w:divBdr>
      <w:divsChild>
        <w:div w:id="1240480047">
          <w:marLeft w:val="120"/>
          <w:marRight w:val="120"/>
          <w:marTop w:val="120"/>
          <w:marBottom w:val="120"/>
          <w:divBdr>
            <w:top w:val="none" w:sz="0" w:space="0" w:color="auto"/>
            <w:left w:val="none" w:sz="0" w:space="0" w:color="auto"/>
            <w:bottom w:val="none" w:sz="0" w:space="0" w:color="auto"/>
            <w:right w:val="none" w:sz="0" w:space="0" w:color="auto"/>
          </w:divBdr>
        </w:div>
      </w:divsChild>
    </w:div>
    <w:div w:id="1528104321">
      <w:bodyDiv w:val="1"/>
      <w:marLeft w:val="0"/>
      <w:marRight w:val="0"/>
      <w:marTop w:val="0"/>
      <w:marBottom w:val="0"/>
      <w:divBdr>
        <w:top w:val="none" w:sz="0" w:space="0" w:color="auto"/>
        <w:left w:val="none" w:sz="0" w:space="0" w:color="auto"/>
        <w:bottom w:val="none" w:sz="0" w:space="0" w:color="auto"/>
        <w:right w:val="none" w:sz="0" w:space="0" w:color="auto"/>
      </w:divBdr>
    </w:div>
    <w:div w:id="1846939566">
      <w:bodyDiv w:val="1"/>
      <w:marLeft w:val="0"/>
      <w:marRight w:val="0"/>
      <w:marTop w:val="0"/>
      <w:marBottom w:val="0"/>
      <w:divBdr>
        <w:top w:val="none" w:sz="0" w:space="0" w:color="auto"/>
        <w:left w:val="none" w:sz="0" w:space="0" w:color="auto"/>
        <w:bottom w:val="none" w:sz="0" w:space="0" w:color="auto"/>
        <w:right w:val="none" w:sz="0" w:space="0" w:color="auto"/>
      </w:divBdr>
    </w:div>
    <w:div w:id="1882403854">
      <w:bodyDiv w:val="1"/>
      <w:marLeft w:val="0"/>
      <w:marRight w:val="0"/>
      <w:marTop w:val="0"/>
      <w:marBottom w:val="0"/>
      <w:divBdr>
        <w:top w:val="none" w:sz="0" w:space="0" w:color="auto"/>
        <w:left w:val="none" w:sz="0" w:space="0" w:color="auto"/>
        <w:bottom w:val="none" w:sz="0" w:space="0" w:color="auto"/>
        <w:right w:val="none" w:sz="0" w:space="0" w:color="auto"/>
      </w:divBdr>
      <w:divsChild>
        <w:div w:id="123163987">
          <w:marLeft w:val="0"/>
          <w:marRight w:val="0"/>
          <w:marTop w:val="0"/>
          <w:marBottom w:val="0"/>
          <w:divBdr>
            <w:top w:val="none" w:sz="0" w:space="0" w:color="auto"/>
            <w:left w:val="none" w:sz="0" w:space="0" w:color="auto"/>
            <w:bottom w:val="none" w:sz="0" w:space="0" w:color="auto"/>
            <w:right w:val="none" w:sz="0" w:space="0" w:color="auto"/>
          </w:divBdr>
          <w:divsChild>
            <w:div w:id="1857577220">
              <w:marLeft w:val="0"/>
              <w:marRight w:val="0"/>
              <w:marTop w:val="0"/>
              <w:marBottom w:val="0"/>
              <w:divBdr>
                <w:top w:val="none" w:sz="0" w:space="0" w:color="auto"/>
                <w:left w:val="none" w:sz="0" w:space="0" w:color="auto"/>
                <w:bottom w:val="none" w:sz="0" w:space="0" w:color="auto"/>
                <w:right w:val="none" w:sz="0" w:space="0" w:color="auto"/>
              </w:divBdr>
              <w:divsChild>
                <w:div w:id="14203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9414">
      <w:bodyDiv w:val="1"/>
      <w:marLeft w:val="0"/>
      <w:marRight w:val="0"/>
      <w:marTop w:val="0"/>
      <w:marBottom w:val="0"/>
      <w:divBdr>
        <w:top w:val="none" w:sz="0" w:space="0" w:color="auto"/>
        <w:left w:val="none" w:sz="0" w:space="0" w:color="auto"/>
        <w:bottom w:val="none" w:sz="0" w:space="0" w:color="auto"/>
        <w:right w:val="none" w:sz="0" w:space="0" w:color="auto"/>
      </w:divBdr>
    </w:div>
    <w:div w:id="1965648979">
      <w:bodyDiv w:val="1"/>
      <w:marLeft w:val="0"/>
      <w:marRight w:val="0"/>
      <w:marTop w:val="0"/>
      <w:marBottom w:val="0"/>
      <w:divBdr>
        <w:top w:val="none" w:sz="0" w:space="0" w:color="auto"/>
        <w:left w:val="none" w:sz="0" w:space="0" w:color="auto"/>
        <w:bottom w:val="none" w:sz="0" w:space="0" w:color="auto"/>
        <w:right w:val="none" w:sz="0" w:space="0" w:color="auto"/>
      </w:divBdr>
      <w:divsChild>
        <w:div w:id="1820344931">
          <w:marLeft w:val="0"/>
          <w:marRight w:val="0"/>
          <w:marTop w:val="0"/>
          <w:marBottom w:val="0"/>
          <w:divBdr>
            <w:top w:val="none" w:sz="0" w:space="0" w:color="auto"/>
            <w:left w:val="none" w:sz="0" w:space="0" w:color="auto"/>
            <w:bottom w:val="none" w:sz="0" w:space="0" w:color="auto"/>
            <w:right w:val="none" w:sz="0" w:space="0" w:color="auto"/>
          </w:divBdr>
        </w:div>
      </w:divsChild>
    </w:div>
    <w:div w:id="1991784373">
      <w:bodyDiv w:val="1"/>
      <w:marLeft w:val="0"/>
      <w:marRight w:val="0"/>
      <w:marTop w:val="0"/>
      <w:marBottom w:val="0"/>
      <w:divBdr>
        <w:top w:val="none" w:sz="0" w:space="0" w:color="auto"/>
        <w:left w:val="none" w:sz="0" w:space="0" w:color="auto"/>
        <w:bottom w:val="none" w:sz="0" w:space="0" w:color="auto"/>
        <w:right w:val="none" w:sz="0" w:space="0" w:color="auto"/>
      </w:divBdr>
    </w:div>
    <w:div w:id="201005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2149</Characters>
  <Application>Microsoft Office Word</Application>
  <DocSecurity>2</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2016-11-11T13:05:00Z</dcterms:created>
  <dcterms:modified xsi:type="dcterms:W3CDTF">2016-11-11T13:05:00Z</dcterms:modified>
</cp:coreProperties>
</file>