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41" w:rsidRPr="008A7841" w:rsidRDefault="008A7841" w:rsidP="00E940D9">
      <w:pPr>
        <w:jc w:val="both"/>
        <w:rPr>
          <w:rFonts w:asciiTheme="minorHAnsi" w:hAnsiTheme="minorHAnsi"/>
          <w:b/>
          <w:sz w:val="20"/>
          <w:szCs w:val="20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energieinfo</w:t>
      </w:r>
      <w:proofErr w:type="spellEnd"/>
      <w:r>
        <w:rPr>
          <w:rFonts w:asciiTheme="minorHAnsi" w:hAnsiTheme="minorHAnsi"/>
          <w:b/>
          <w:sz w:val="20"/>
          <w:szCs w:val="20"/>
        </w:rPr>
        <w:t>!</w:t>
      </w:r>
    </w:p>
    <w:p w:rsidR="008A7841" w:rsidRDefault="008A7841" w:rsidP="00E940D9">
      <w:pPr>
        <w:jc w:val="both"/>
        <w:rPr>
          <w:rFonts w:asciiTheme="minorHAnsi" w:hAnsiTheme="minorHAnsi"/>
          <w:b/>
          <w:sz w:val="36"/>
          <w:szCs w:val="36"/>
        </w:rPr>
      </w:pPr>
    </w:p>
    <w:p w:rsidR="00194E75" w:rsidRPr="008A7841" w:rsidRDefault="003B2B60" w:rsidP="00E940D9">
      <w:pPr>
        <w:jc w:val="both"/>
        <w:rPr>
          <w:rFonts w:asciiTheme="minorHAnsi" w:hAnsiTheme="minorHAnsi"/>
          <w:b/>
          <w:sz w:val="36"/>
          <w:szCs w:val="36"/>
        </w:rPr>
      </w:pPr>
      <w:r w:rsidRPr="008A7841">
        <w:rPr>
          <w:rFonts w:asciiTheme="minorHAnsi" w:hAnsiTheme="minorHAnsi"/>
          <w:b/>
          <w:sz w:val="36"/>
          <w:szCs w:val="36"/>
        </w:rPr>
        <w:t>Vor Abflug – Stecker ziehen!</w:t>
      </w:r>
    </w:p>
    <w:p w:rsidR="008724D8" w:rsidRPr="008A7841" w:rsidRDefault="00925783" w:rsidP="00E940D9">
      <w:pPr>
        <w:pStyle w:val="berschrift2"/>
        <w:ind w:right="3969"/>
        <w:jc w:val="both"/>
        <w:rPr>
          <w:rFonts w:asciiTheme="minorHAnsi" w:hAnsiTheme="minorHAnsi" w:cs="Arial"/>
          <w:sz w:val="24"/>
          <w:szCs w:val="24"/>
        </w:rPr>
      </w:pPr>
      <w:r w:rsidRPr="008A7841">
        <w:rPr>
          <w:rFonts w:asciiTheme="minorHAnsi" w:hAnsiTheme="minorHAnsi" w:cs="Arial"/>
          <w:sz w:val="24"/>
          <w:szCs w:val="24"/>
        </w:rPr>
        <w:t>Urlaub genießen und Strom sparen</w:t>
      </w:r>
    </w:p>
    <w:p w:rsidR="003B2B60" w:rsidRPr="008A7841" w:rsidRDefault="003B2B60" w:rsidP="00E940D9">
      <w:pPr>
        <w:ind w:right="4394"/>
        <w:jc w:val="both"/>
        <w:rPr>
          <w:rFonts w:asciiTheme="minorHAnsi" w:hAnsiTheme="minorHAnsi" w:cs="Arial"/>
          <w:b/>
        </w:rPr>
      </w:pPr>
      <w:r w:rsidRPr="008A7841">
        <w:rPr>
          <w:rFonts w:asciiTheme="minorHAnsi" w:hAnsiTheme="minorHAnsi" w:cs="Arial"/>
          <w:b/>
        </w:rPr>
        <w:t xml:space="preserve">Die Hauptreisezeit hat begonnen. Viele </w:t>
      </w:r>
      <w:r w:rsidR="00925783" w:rsidRPr="008A7841">
        <w:rPr>
          <w:rFonts w:asciiTheme="minorHAnsi" w:hAnsiTheme="minorHAnsi" w:cs="Arial"/>
          <w:b/>
        </w:rPr>
        <w:t>fahren in den Urlaub</w:t>
      </w:r>
      <w:r w:rsidR="00FB53AA" w:rsidRPr="008A7841">
        <w:rPr>
          <w:rFonts w:asciiTheme="minorHAnsi" w:hAnsiTheme="minorHAnsi" w:cs="Arial"/>
          <w:b/>
        </w:rPr>
        <w:t xml:space="preserve"> </w:t>
      </w:r>
      <w:r w:rsidRPr="008A7841">
        <w:rPr>
          <w:rFonts w:asciiTheme="minorHAnsi" w:hAnsiTheme="minorHAnsi" w:cs="Arial"/>
          <w:b/>
        </w:rPr>
        <w:t xml:space="preserve">und kehren dem Alltag für ein, zwei Wochen den Rücken. </w:t>
      </w:r>
      <w:r w:rsidR="004B1BE1" w:rsidRPr="008A7841">
        <w:rPr>
          <w:rFonts w:asciiTheme="minorHAnsi" w:hAnsiTheme="minorHAnsi" w:cs="Arial"/>
          <w:b/>
        </w:rPr>
        <w:t xml:space="preserve">Doch bevor man am Strand </w:t>
      </w:r>
      <w:r w:rsidR="00E26772" w:rsidRPr="008A7841">
        <w:rPr>
          <w:rFonts w:asciiTheme="minorHAnsi" w:hAnsiTheme="minorHAnsi" w:cs="Arial"/>
          <w:b/>
        </w:rPr>
        <w:t xml:space="preserve">oder in den Bergen </w:t>
      </w:r>
      <w:r w:rsidR="004B1BE1" w:rsidRPr="008A7841">
        <w:rPr>
          <w:rFonts w:asciiTheme="minorHAnsi" w:hAnsiTheme="minorHAnsi" w:cs="Arial"/>
          <w:b/>
        </w:rPr>
        <w:t>entspannt, sollte man zu Hause auch dem Stromzähler eine kleine Pause gönnen. Denn w</w:t>
      </w:r>
      <w:r w:rsidRPr="008A7841">
        <w:rPr>
          <w:rFonts w:asciiTheme="minorHAnsi" w:hAnsiTheme="minorHAnsi" w:cs="Arial"/>
          <w:b/>
        </w:rPr>
        <w:t xml:space="preserve">er länger </w:t>
      </w:r>
      <w:r w:rsidR="00450078" w:rsidRPr="008A7841">
        <w:rPr>
          <w:rFonts w:asciiTheme="minorHAnsi" w:hAnsiTheme="minorHAnsi" w:cs="Arial"/>
          <w:b/>
        </w:rPr>
        <w:t>unterwegs</w:t>
      </w:r>
      <w:r w:rsidRPr="008A7841">
        <w:rPr>
          <w:rFonts w:asciiTheme="minorHAnsi" w:hAnsiTheme="minorHAnsi" w:cs="Arial"/>
          <w:b/>
        </w:rPr>
        <w:t xml:space="preserve"> ist, </w:t>
      </w:r>
      <w:r w:rsidR="00925783" w:rsidRPr="008A7841">
        <w:rPr>
          <w:rFonts w:asciiTheme="minorHAnsi" w:hAnsiTheme="minorHAnsi" w:cs="Arial"/>
          <w:b/>
        </w:rPr>
        <w:t>kann</w:t>
      </w:r>
      <w:r w:rsidRPr="008A7841">
        <w:rPr>
          <w:rFonts w:asciiTheme="minorHAnsi" w:hAnsiTheme="minorHAnsi" w:cs="Arial"/>
          <w:b/>
        </w:rPr>
        <w:t xml:space="preserve"> unnöt</w:t>
      </w:r>
      <w:r w:rsidR="00FC6BDB" w:rsidRPr="008A7841">
        <w:rPr>
          <w:rFonts w:asciiTheme="minorHAnsi" w:hAnsiTheme="minorHAnsi" w:cs="Arial"/>
          <w:b/>
        </w:rPr>
        <w:t xml:space="preserve">igen Energieverbrauch vermeiden. Das </w:t>
      </w:r>
      <w:r w:rsidR="00925783" w:rsidRPr="008A7841">
        <w:rPr>
          <w:rFonts w:asciiTheme="minorHAnsi" w:hAnsiTheme="minorHAnsi" w:cs="Arial"/>
          <w:b/>
        </w:rPr>
        <w:t xml:space="preserve">spart </w:t>
      </w:r>
      <w:r w:rsidR="00A818F4" w:rsidRPr="008A7841">
        <w:rPr>
          <w:rFonts w:asciiTheme="minorHAnsi" w:hAnsiTheme="minorHAnsi" w:cs="Arial"/>
          <w:b/>
        </w:rPr>
        <w:t>nicht nur CO</w:t>
      </w:r>
      <w:r w:rsidR="00A818F4" w:rsidRPr="008A7841">
        <w:rPr>
          <w:rFonts w:asciiTheme="minorHAnsi" w:hAnsiTheme="minorHAnsi" w:cs="Arial"/>
          <w:b/>
          <w:vertAlign w:val="subscript"/>
        </w:rPr>
        <w:t>2</w:t>
      </w:r>
      <w:r w:rsidR="00A818F4" w:rsidRPr="008A7841">
        <w:rPr>
          <w:rFonts w:asciiTheme="minorHAnsi" w:hAnsiTheme="minorHAnsi" w:cs="Arial"/>
          <w:b/>
        </w:rPr>
        <w:t>, sondern auch bares Geld.</w:t>
      </w:r>
    </w:p>
    <w:p w:rsidR="003B2B60" w:rsidRPr="008A7841" w:rsidRDefault="003B2B60" w:rsidP="00E940D9">
      <w:pPr>
        <w:ind w:right="4394"/>
        <w:jc w:val="both"/>
        <w:rPr>
          <w:rFonts w:asciiTheme="minorHAnsi" w:hAnsiTheme="minorHAnsi" w:cs="Arial"/>
          <w:b/>
        </w:rPr>
      </w:pPr>
    </w:p>
    <w:p w:rsidR="009B744A" w:rsidRDefault="004B1BE1" w:rsidP="00E940D9">
      <w:pPr>
        <w:ind w:right="4394"/>
        <w:jc w:val="both"/>
        <w:rPr>
          <w:rFonts w:asciiTheme="minorHAnsi" w:hAnsiTheme="minorHAnsi" w:cs="Arial"/>
        </w:rPr>
      </w:pPr>
      <w:r w:rsidRPr="008A7841">
        <w:rPr>
          <w:rFonts w:asciiTheme="minorHAnsi" w:hAnsiTheme="minorHAnsi" w:cs="Arial"/>
        </w:rPr>
        <w:t xml:space="preserve">Bevor </w:t>
      </w:r>
      <w:r w:rsidR="00925783" w:rsidRPr="008A7841">
        <w:rPr>
          <w:rFonts w:asciiTheme="minorHAnsi" w:hAnsiTheme="minorHAnsi" w:cs="Arial"/>
        </w:rPr>
        <w:t xml:space="preserve">die schönste Zeit des Jahres </w:t>
      </w:r>
      <w:r w:rsidR="000152D9">
        <w:rPr>
          <w:rFonts w:asciiTheme="minorHAnsi" w:hAnsiTheme="minorHAnsi" w:cs="Arial"/>
        </w:rPr>
        <w:t>beginnt</w:t>
      </w:r>
      <w:r w:rsidRPr="008A7841">
        <w:rPr>
          <w:rFonts w:asciiTheme="minorHAnsi" w:hAnsiTheme="minorHAnsi" w:cs="Arial"/>
        </w:rPr>
        <w:t xml:space="preserve">, sollte man ein paar Vorbereitungen zu Hause treffen. Mit wenigen Maßnahmen </w:t>
      </w:r>
      <w:r w:rsidR="000152D9">
        <w:rPr>
          <w:rFonts w:asciiTheme="minorHAnsi" w:hAnsiTheme="minorHAnsi" w:cs="Arial"/>
        </w:rPr>
        <w:t>lässt sich</w:t>
      </w:r>
      <w:r w:rsidR="00E26772" w:rsidRPr="008A7841">
        <w:rPr>
          <w:rFonts w:asciiTheme="minorHAnsi" w:hAnsiTheme="minorHAnsi" w:cs="Arial"/>
        </w:rPr>
        <w:t xml:space="preserve"> schon eine Menge bewirken, zum Beispiel, indem man alle</w:t>
      </w:r>
      <w:r w:rsidR="00A818F4" w:rsidRPr="008A7841">
        <w:rPr>
          <w:rFonts w:asciiTheme="minorHAnsi" w:hAnsiTheme="minorHAnsi" w:cs="Arial"/>
        </w:rPr>
        <w:t xml:space="preserve"> Stand-by</w:t>
      </w:r>
      <w:r w:rsidR="00464AA6" w:rsidRPr="008A7841">
        <w:rPr>
          <w:rFonts w:asciiTheme="minorHAnsi" w:hAnsiTheme="minorHAnsi" w:cs="Arial"/>
        </w:rPr>
        <w:t>-</w:t>
      </w:r>
      <w:r w:rsidRPr="008A7841">
        <w:rPr>
          <w:rFonts w:asciiTheme="minorHAnsi" w:hAnsiTheme="minorHAnsi" w:cs="Arial"/>
        </w:rPr>
        <w:t xml:space="preserve">Geräte vom Netz </w:t>
      </w:r>
      <w:r w:rsidR="00E26772" w:rsidRPr="008A7841">
        <w:rPr>
          <w:rFonts w:asciiTheme="minorHAnsi" w:hAnsiTheme="minorHAnsi" w:cs="Arial"/>
        </w:rPr>
        <w:t>nimmt</w:t>
      </w:r>
      <w:r w:rsidRPr="008A7841">
        <w:rPr>
          <w:rFonts w:asciiTheme="minorHAnsi" w:hAnsiTheme="minorHAnsi" w:cs="Arial"/>
        </w:rPr>
        <w:t>,</w:t>
      </w:r>
      <w:r w:rsidR="00A818F4" w:rsidRPr="008A7841">
        <w:rPr>
          <w:rFonts w:asciiTheme="minorHAnsi" w:hAnsiTheme="minorHAnsi" w:cs="Arial"/>
        </w:rPr>
        <w:t xml:space="preserve"> d</w:t>
      </w:r>
      <w:r w:rsidR="000152D9">
        <w:rPr>
          <w:rFonts w:asciiTheme="minorHAnsi" w:hAnsiTheme="minorHAnsi" w:cs="Arial"/>
        </w:rPr>
        <w:t>ie nicht ununterbrochen benötigt</w:t>
      </w:r>
      <w:r w:rsidRPr="008A7841">
        <w:rPr>
          <w:rFonts w:asciiTheme="minorHAnsi" w:hAnsiTheme="minorHAnsi" w:cs="Arial"/>
        </w:rPr>
        <w:t xml:space="preserve"> werden.</w:t>
      </w:r>
      <w:r w:rsidR="00A818F4" w:rsidRPr="008A7841">
        <w:rPr>
          <w:rFonts w:asciiTheme="minorHAnsi" w:hAnsiTheme="minorHAnsi" w:cs="Arial"/>
        </w:rPr>
        <w:t xml:space="preserve"> </w:t>
      </w:r>
      <w:r w:rsidRPr="008A7841">
        <w:rPr>
          <w:rFonts w:asciiTheme="minorHAnsi" w:hAnsiTheme="minorHAnsi" w:cs="Arial"/>
        </w:rPr>
        <w:t>Ein Netzstecker mit Kipps</w:t>
      </w:r>
      <w:r w:rsidR="00BC6AF5" w:rsidRPr="008A7841">
        <w:rPr>
          <w:rFonts w:asciiTheme="minorHAnsi" w:hAnsiTheme="minorHAnsi" w:cs="Arial"/>
        </w:rPr>
        <w:t xml:space="preserve">chalter ist hier </w:t>
      </w:r>
      <w:r w:rsidRPr="008A7841">
        <w:rPr>
          <w:rFonts w:asciiTheme="minorHAnsi" w:hAnsiTheme="minorHAnsi" w:cs="Arial"/>
        </w:rPr>
        <w:t xml:space="preserve">die praktischste Lösung. </w:t>
      </w:r>
      <w:r w:rsidR="00A818F4" w:rsidRPr="008A7841">
        <w:rPr>
          <w:rFonts w:asciiTheme="minorHAnsi" w:hAnsiTheme="minorHAnsi" w:cs="Arial"/>
        </w:rPr>
        <w:t xml:space="preserve">Aber auch Geräte, wie Radiowecker oder W-LAN-Router, die sonst </w:t>
      </w:r>
      <w:r w:rsidR="00E94FD7" w:rsidRPr="008A7841">
        <w:rPr>
          <w:rFonts w:asciiTheme="minorHAnsi" w:hAnsiTheme="minorHAnsi" w:cs="Arial"/>
        </w:rPr>
        <w:t xml:space="preserve">meist </w:t>
      </w:r>
      <w:r w:rsidR="00BC6AF5" w:rsidRPr="008A7841">
        <w:rPr>
          <w:rFonts w:asciiTheme="minorHAnsi" w:hAnsiTheme="minorHAnsi" w:cs="Arial"/>
        </w:rPr>
        <w:t>ununterbrochen</w:t>
      </w:r>
      <w:r w:rsidR="00A818F4" w:rsidRPr="008A7841">
        <w:rPr>
          <w:rFonts w:asciiTheme="minorHAnsi" w:hAnsiTheme="minorHAnsi" w:cs="Arial"/>
        </w:rPr>
        <w:t xml:space="preserve"> in Be</w:t>
      </w:r>
      <w:r w:rsidR="00464AA6" w:rsidRPr="008A7841">
        <w:rPr>
          <w:rFonts w:asciiTheme="minorHAnsi" w:hAnsiTheme="minorHAnsi" w:cs="Arial"/>
        </w:rPr>
        <w:t xml:space="preserve">trieb sind, können während </w:t>
      </w:r>
      <w:r w:rsidR="00450078" w:rsidRPr="008A7841">
        <w:rPr>
          <w:rFonts w:asciiTheme="minorHAnsi" w:hAnsiTheme="minorHAnsi" w:cs="Arial"/>
        </w:rPr>
        <w:t>der</w:t>
      </w:r>
      <w:r w:rsidR="00A818F4" w:rsidRPr="008A7841">
        <w:rPr>
          <w:rFonts w:asciiTheme="minorHAnsi" w:hAnsiTheme="minorHAnsi" w:cs="Arial"/>
        </w:rPr>
        <w:t xml:space="preserve"> Abwesenheit getrost abschalte</w:t>
      </w:r>
      <w:r w:rsidR="00450078" w:rsidRPr="008A7841">
        <w:rPr>
          <w:rFonts w:asciiTheme="minorHAnsi" w:hAnsiTheme="minorHAnsi" w:cs="Arial"/>
        </w:rPr>
        <w:t>t werden</w:t>
      </w:r>
      <w:r w:rsidR="00A818F4" w:rsidRPr="008A7841">
        <w:rPr>
          <w:rFonts w:asciiTheme="minorHAnsi" w:hAnsiTheme="minorHAnsi" w:cs="Arial"/>
        </w:rPr>
        <w:t xml:space="preserve">. </w:t>
      </w:r>
    </w:p>
    <w:p w:rsidR="008A7841" w:rsidRPr="008A7841" w:rsidRDefault="008A7841" w:rsidP="00E940D9">
      <w:pPr>
        <w:ind w:right="4394"/>
        <w:jc w:val="both"/>
        <w:rPr>
          <w:rFonts w:asciiTheme="minorHAnsi" w:hAnsiTheme="minorHAnsi" w:cs="Arial"/>
        </w:rPr>
      </w:pPr>
    </w:p>
    <w:p w:rsidR="00A818F4" w:rsidRPr="008A7841" w:rsidRDefault="00A051EC" w:rsidP="00E940D9">
      <w:pPr>
        <w:ind w:right="4394"/>
        <w:jc w:val="both"/>
        <w:rPr>
          <w:rFonts w:asciiTheme="minorHAnsi" w:hAnsiTheme="minorHAnsi" w:cs="Arial"/>
        </w:rPr>
      </w:pPr>
      <w:r w:rsidRPr="008A7841">
        <w:rPr>
          <w:rFonts w:asciiTheme="minorHAnsi" w:hAnsiTheme="minorHAnsi" w:cs="Arial"/>
        </w:rPr>
        <w:t xml:space="preserve">Das gilt </w:t>
      </w:r>
      <w:r w:rsidR="00464AA6" w:rsidRPr="008A7841">
        <w:rPr>
          <w:rFonts w:asciiTheme="minorHAnsi" w:hAnsiTheme="minorHAnsi" w:cs="Arial"/>
        </w:rPr>
        <w:t>im Ü</w:t>
      </w:r>
      <w:r w:rsidR="00BC6AF5" w:rsidRPr="008A7841">
        <w:rPr>
          <w:rFonts w:asciiTheme="minorHAnsi" w:hAnsiTheme="minorHAnsi" w:cs="Arial"/>
        </w:rPr>
        <w:t xml:space="preserve">brigen </w:t>
      </w:r>
      <w:r w:rsidRPr="008A7841">
        <w:rPr>
          <w:rFonts w:asciiTheme="minorHAnsi" w:hAnsiTheme="minorHAnsi" w:cs="Arial"/>
        </w:rPr>
        <w:t>auch für</w:t>
      </w:r>
      <w:r w:rsidR="00FC6BDB" w:rsidRPr="008A7841">
        <w:rPr>
          <w:rFonts w:asciiTheme="minorHAnsi" w:hAnsiTheme="minorHAnsi" w:cs="Arial"/>
        </w:rPr>
        <w:t xml:space="preserve"> Gefriertruhe oder Kühlschrank</w:t>
      </w:r>
      <w:r w:rsidR="00515B0A" w:rsidRPr="008A7841">
        <w:rPr>
          <w:rFonts w:asciiTheme="minorHAnsi" w:hAnsiTheme="minorHAnsi" w:cs="Arial"/>
        </w:rPr>
        <w:t xml:space="preserve"> </w:t>
      </w:r>
      <w:r w:rsidRPr="008A7841">
        <w:rPr>
          <w:rFonts w:asciiTheme="minorHAnsi" w:hAnsiTheme="minorHAnsi" w:cs="Arial"/>
        </w:rPr>
        <w:t xml:space="preserve">– </w:t>
      </w:r>
      <w:r w:rsidR="00450078" w:rsidRPr="008A7841">
        <w:rPr>
          <w:rFonts w:asciiTheme="minorHAnsi" w:hAnsiTheme="minorHAnsi" w:cs="Arial"/>
        </w:rPr>
        <w:t xml:space="preserve">sofern man den Inhalt </w:t>
      </w:r>
      <w:r w:rsidR="00925783" w:rsidRPr="008A7841">
        <w:rPr>
          <w:rFonts w:asciiTheme="minorHAnsi" w:hAnsiTheme="minorHAnsi" w:cs="Arial"/>
        </w:rPr>
        <w:t>vor der Reise aufbrauchen</w:t>
      </w:r>
      <w:r w:rsidR="00450078" w:rsidRPr="008A7841">
        <w:rPr>
          <w:rFonts w:asciiTheme="minorHAnsi" w:hAnsiTheme="minorHAnsi" w:cs="Arial"/>
        </w:rPr>
        <w:t xml:space="preserve"> kann, ist es ratsam </w:t>
      </w:r>
      <w:r w:rsidR="00925783" w:rsidRPr="008A7841">
        <w:rPr>
          <w:rFonts w:asciiTheme="minorHAnsi" w:hAnsiTheme="minorHAnsi" w:cs="Arial"/>
        </w:rPr>
        <w:t>den Kühlschrank</w:t>
      </w:r>
      <w:r w:rsidR="00450078" w:rsidRPr="008A7841">
        <w:rPr>
          <w:rFonts w:asciiTheme="minorHAnsi" w:hAnsiTheme="minorHAnsi" w:cs="Arial"/>
        </w:rPr>
        <w:t xml:space="preserve"> </w:t>
      </w:r>
      <w:r w:rsidR="00FB53AA" w:rsidRPr="008A7841">
        <w:rPr>
          <w:rFonts w:asciiTheme="minorHAnsi" w:hAnsiTheme="minorHAnsi" w:cs="Arial"/>
        </w:rPr>
        <w:t>ab</w:t>
      </w:r>
      <w:r w:rsidR="00450078" w:rsidRPr="008A7841">
        <w:rPr>
          <w:rFonts w:asciiTheme="minorHAnsi" w:hAnsiTheme="minorHAnsi" w:cs="Arial"/>
        </w:rPr>
        <w:t>zu</w:t>
      </w:r>
      <w:r w:rsidR="00FB53AA" w:rsidRPr="008A7841">
        <w:rPr>
          <w:rFonts w:asciiTheme="minorHAnsi" w:hAnsiTheme="minorHAnsi" w:cs="Arial"/>
        </w:rPr>
        <w:t xml:space="preserve">tauen und dann den Stecker </w:t>
      </w:r>
      <w:r w:rsidR="00450078" w:rsidRPr="008A7841">
        <w:rPr>
          <w:rFonts w:asciiTheme="minorHAnsi" w:hAnsiTheme="minorHAnsi" w:cs="Arial"/>
        </w:rPr>
        <w:t xml:space="preserve">zu </w:t>
      </w:r>
      <w:r w:rsidR="00FB53AA" w:rsidRPr="008A7841">
        <w:rPr>
          <w:rFonts w:asciiTheme="minorHAnsi" w:hAnsiTheme="minorHAnsi" w:cs="Arial"/>
        </w:rPr>
        <w:t>ziehe</w:t>
      </w:r>
      <w:r w:rsidR="00515B0A" w:rsidRPr="008A7841">
        <w:rPr>
          <w:rFonts w:asciiTheme="minorHAnsi" w:hAnsiTheme="minorHAnsi" w:cs="Arial"/>
        </w:rPr>
        <w:t xml:space="preserve">n. </w:t>
      </w:r>
      <w:r w:rsidR="00DB7DB9" w:rsidRPr="008A7841">
        <w:rPr>
          <w:rFonts w:asciiTheme="minorHAnsi" w:hAnsiTheme="minorHAnsi" w:cs="Arial"/>
        </w:rPr>
        <w:t xml:space="preserve">So schont man die Haushaltskasse und kann entspannt verreisen. </w:t>
      </w:r>
      <w:r w:rsidRPr="008A7841">
        <w:rPr>
          <w:rFonts w:asciiTheme="minorHAnsi" w:hAnsiTheme="minorHAnsi" w:cs="Arial"/>
        </w:rPr>
        <w:t>Doch Achtung: D</w:t>
      </w:r>
      <w:r w:rsidR="00515B0A" w:rsidRPr="008A7841">
        <w:rPr>
          <w:rFonts w:asciiTheme="minorHAnsi" w:hAnsiTheme="minorHAnsi" w:cs="Arial"/>
        </w:rPr>
        <w:t>ie Türe</w:t>
      </w:r>
      <w:r w:rsidR="000152D9">
        <w:rPr>
          <w:rFonts w:asciiTheme="minorHAnsi" w:hAnsiTheme="minorHAnsi" w:cs="Arial"/>
        </w:rPr>
        <w:t>n</w:t>
      </w:r>
      <w:r w:rsidR="00515B0A" w:rsidRPr="008A7841">
        <w:rPr>
          <w:rFonts w:asciiTheme="minorHAnsi" w:hAnsiTheme="minorHAnsi" w:cs="Arial"/>
        </w:rPr>
        <w:t xml:space="preserve"> der Geräte nicht vollständig schließen, da sich sonst im Inneren Schimmel bilden kann. </w:t>
      </w:r>
    </w:p>
    <w:p w:rsidR="00EA5929" w:rsidRPr="008A7841" w:rsidRDefault="00EA5929" w:rsidP="00EC28D0">
      <w:pPr>
        <w:ind w:right="3969"/>
        <w:jc w:val="both"/>
        <w:rPr>
          <w:rFonts w:asciiTheme="minorHAnsi" w:hAnsiTheme="minorHAnsi" w:cs="Arial"/>
        </w:rPr>
      </w:pPr>
    </w:p>
    <w:p w:rsidR="00F17989" w:rsidRPr="008A7841" w:rsidRDefault="00515B0A" w:rsidP="00E940D9">
      <w:pPr>
        <w:ind w:right="4394"/>
        <w:jc w:val="both"/>
        <w:rPr>
          <w:rFonts w:asciiTheme="minorHAnsi" w:hAnsiTheme="minorHAnsi" w:cs="Arial"/>
        </w:rPr>
      </w:pPr>
      <w:r w:rsidRPr="008A7841">
        <w:rPr>
          <w:rFonts w:asciiTheme="minorHAnsi" w:hAnsiTheme="minorHAnsi" w:cs="Arial"/>
        </w:rPr>
        <w:t xml:space="preserve">Außenbeleuchtungen in Haus und Garten, die mittels Bewegungsmelder funktionieren, können </w:t>
      </w:r>
      <w:r w:rsidR="00EA5929" w:rsidRPr="008A7841">
        <w:rPr>
          <w:rFonts w:asciiTheme="minorHAnsi" w:hAnsiTheme="minorHAnsi" w:cs="Arial"/>
        </w:rPr>
        <w:t xml:space="preserve">ebenfalls </w:t>
      </w:r>
      <w:r w:rsidR="00BC6AF5" w:rsidRPr="008A7841">
        <w:rPr>
          <w:rFonts w:asciiTheme="minorHAnsi" w:hAnsiTheme="minorHAnsi" w:cs="Arial"/>
        </w:rPr>
        <w:t xml:space="preserve">vom Netz </w:t>
      </w:r>
      <w:r w:rsidR="00450078" w:rsidRPr="008A7841">
        <w:rPr>
          <w:rFonts w:asciiTheme="minorHAnsi" w:hAnsiTheme="minorHAnsi" w:cs="Arial"/>
        </w:rPr>
        <w:t>genommen werden</w:t>
      </w:r>
      <w:r w:rsidRPr="008A7841">
        <w:rPr>
          <w:rFonts w:asciiTheme="minorHAnsi" w:hAnsiTheme="minorHAnsi" w:cs="Arial"/>
        </w:rPr>
        <w:t xml:space="preserve">. </w:t>
      </w:r>
      <w:r w:rsidR="00664616" w:rsidRPr="008A7841">
        <w:rPr>
          <w:rFonts w:asciiTheme="minorHAnsi" w:hAnsiTheme="minorHAnsi" w:cs="Arial"/>
        </w:rPr>
        <w:t xml:space="preserve">Denn </w:t>
      </w:r>
      <w:r w:rsidR="00450078" w:rsidRPr="008A7841">
        <w:rPr>
          <w:rFonts w:asciiTheme="minorHAnsi" w:hAnsiTheme="minorHAnsi" w:cs="Arial"/>
        </w:rPr>
        <w:t>wenn</w:t>
      </w:r>
      <w:r w:rsidR="00664616" w:rsidRPr="008A7841">
        <w:rPr>
          <w:rFonts w:asciiTheme="minorHAnsi" w:hAnsiTheme="minorHAnsi" w:cs="Arial"/>
        </w:rPr>
        <w:t xml:space="preserve"> </w:t>
      </w:r>
      <w:r w:rsidR="00450078" w:rsidRPr="008A7841">
        <w:rPr>
          <w:rFonts w:asciiTheme="minorHAnsi" w:hAnsiTheme="minorHAnsi" w:cs="Arial"/>
        </w:rPr>
        <w:t xml:space="preserve">beispielsweise </w:t>
      </w:r>
      <w:r w:rsidR="00664616" w:rsidRPr="008A7841">
        <w:rPr>
          <w:rFonts w:asciiTheme="minorHAnsi" w:hAnsiTheme="minorHAnsi" w:cs="Arial"/>
        </w:rPr>
        <w:t xml:space="preserve">Nachbars Katze </w:t>
      </w:r>
      <w:r w:rsidR="00450078" w:rsidRPr="008A7841">
        <w:rPr>
          <w:rFonts w:asciiTheme="minorHAnsi" w:hAnsiTheme="minorHAnsi" w:cs="Arial"/>
        </w:rPr>
        <w:t xml:space="preserve">durch den Garten </w:t>
      </w:r>
      <w:r w:rsidR="00EA5929" w:rsidRPr="008A7841">
        <w:rPr>
          <w:rFonts w:asciiTheme="minorHAnsi" w:hAnsiTheme="minorHAnsi" w:cs="Arial"/>
        </w:rPr>
        <w:t>streift</w:t>
      </w:r>
      <w:r w:rsidR="00450078" w:rsidRPr="008A7841">
        <w:rPr>
          <w:rFonts w:asciiTheme="minorHAnsi" w:hAnsiTheme="minorHAnsi" w:cs="Arial"/>
        </w:rPr>
        <w:t>, wird die Beleuchtung ausgelöst</w:t>
      </w:r>
      <w:r w:rsidR="00D65E5D" w:rsidRPr="008A7841">
        <w:rPr>
          <w:rFonts w:asciiTheme="minorHAnsi" w:hAnsiTheme="minorHAnsi" w:cs="Arial"/>
        </w:rPr>
        <w:t xml:space="preserve"> und dadurch unnötig Strom verbraucht. </w:t>
      </w:r>
    </w:p>
    <w:p w:rsidR="00E94FD7" w:rsidRPr="008A7841" w:rsidRDefault="00E94FD7" w:rsidP="00E940D9">
      <w:pPr>
        <w:ind w:right="4394"/>
        <w:jc w:val="both"/>
        <w:rPr>
          <w:rFonts w:asciiTheme="minorHAnsi" w:hAnsiTheme="minorHAnsi" w:cs="Arial"/>
          <w:color w:val="222222"/>
        </w:rPr>
      </w:pPr>
    </w:p>
    <w:p w:rsidR="00FB53AA" w:rsidRPr="008A7841" w:rsidRDefault="00F17989" w:rsidP="00E940D9">
      <w:pPr>
        <w:ind w:right="4394"/>
        <w:jc w:val="both"/>
        <w:rPr>
          <w:rFonts w:asciiTheme="minorHAnsi" w:hAnsiTheme="minorHAnsi" w:cs="Arial"/>
          <w:color w:val="222222"/>
        </w:rPr>
      </w:pPr>
      <w:r w:rsidRPr="008A7841">
        <w:rPr>
          <w:rFonts w:asciiTheme="minorHAnsi" w:hAnsiTheme="minorHAnsi" w:cs="Arial"/>
          <w:color w:val="222222"/>
        </w:rPr>
        <w:lastRenderedPageBreak/>
        <w:t>Versteckte Stromfresser sind auch</w:t>
      </w:r>
      <w:r w:rsidR="00E94FD7" w:rsidRPr="008A7841">
        <w:rPr>
          <w:rFonts w:asciiTheme="minorHAnsi" w:hAnsiTheme="minorHAnsi" w:cs="Arial"/>
          <w:color w:val="222222"/>
        </w:rPr>
        <w:t xml:space="preserve"> Geräte, die über ein Netzteil verfügen, zum Beispiel</w:t>
      </w:r>
      <w:r w:rsidRPr="008A7841">
        <w:rPr>
          <w:rFonts w:asciiTheme="minorHAnsi" w:hAnsiTheme="minorHAnsi" w:cs="Arial"/>
          <w:color w:val="222222"/>
        </w:rPr>
        <w:t xml:space="preserve"> </w:t>
      </w:r>
      <w:r w:rsidR="008A7841">
        <w:rPr>
          <w:rFonts w:asciiTheme="minorHAnsi" w:hAnsiTheme="minorHAnsi" w:cs="Arial"/>
          <w:color w:val="222222"/>
        </w:rPr>
        <w:t>diverse</w:t>
      </w:r>
      <w:r w:rsidRPr="008A7841">
        <w:rPr>
          <w:rFonts w:asciiTheme="minorHAnsi" w:hAnsiTheme="minorHAnsi" w:cs="Arial"/>
          <w:color w:val="222222"/>
        </w:rPr>
        <w:t xml:space="preserve"> Steh</w:t>
      </w:r>
      <w:r w:rsidR="008A7841">
        <w:rPr>
          <w:rFonts w:asciiTheme="minorHAnsi" w:hAnsiTheme="minorHAnsi" w:cs="Arial"/>
          <w:color w:val="222222"/>
        </w:rPr>
        <w:t>lampen oder</w:t>
      </w:r>
      <w:r w:rsidRPr="008A7841">
        <w:rPr>
          <w:rFonts w:asciiTheme="minorHAnsi" w:hAnsiTheme="minorHAnsi" w:cs="Arial"/>
          <w:color w:val="222222"/>
        </w:rPr>
        <w:t xml:space="preserve"> Tischleuchten</w:t>
      </w:r>
      <w:r w:rsidR="00E94FD7" w:rsidRPr="008A7841">
        <w:rPr>
          <w:rFonts w:asciiTheme="minorHAnsi" w:hAnsiTheme="minorHAnsi" w:cs="Arial"/>
          <w:color w:val="222222"/>
        </w:rPr>
        <w:t xml:space="preserve">. </w:t>
      </w:r>
      <w:r w:rsidR="006839AC" w:rsidRPr="008A7841">
        <w:rPr>
          <w:rFonts w:asciiTheme="minorHAnsi" w:hAnsiTheme="minorHAnsi" w:cs="Arial"/>
          <w:color w:val="222222"/>
        </w:rPr>
        <w:t>Ob das Netzteil Strom zieht, lässt sich daran erkennen, dass es sich erwärmt</w:t>
      </w:r>
      <w:r w:rsidR="00464AA6" w:rsidRPr="008A7841">
        <w:rPr>
          <w:rFonts w:asciiTheme="minorHAnsi" w:hAnsiTheme="minorHAnsi" w:cs="Arial"/>
          <w:color w:val="222222"/>
        </w:rPr>
        <w:t>,</w:t>
      </w:r>
      <w:r w:rsidR="006839AC" w:rsidRPr="008A7841">
        <w:rPr>
          <w:rFonts w:asciiTheme="minorHAnsi" w:hAnsiTheme="minorHAnsi" w:cs="Arial"/>
          <w:color w:val="222222"/>
        </w:rPr>
        <w:t xml:space="preserve"> auch wenn die Leuchte ausgeschaltet ist. </w:t>
      </w:r>
    </w:p>
    <w:p w:rsidR="00BC6AF5" w:rsidRPr="008A7841" w:rsidRDefault="00BC6AF5" w:rsidP="00E940D9">
      <w:pPr>
        <w:ind w:right="4394"/>
        <w:jc w:val="both"/>
        <w:rPr>
          <w:rFonts w:asciiTheme="minorHAnsi" w:hAnsiTheme="minorHAnsi" w:cs="Arial"/>
          <w:color w:val="222222"/>
        </w:rPr>
      </w:pPr>
      <w:r w:rsidRPr="008A7841">
        <w:rPr>
          <w:rFonts w:asciiTheme="minorHAnsi" w:hAnsiTheme="minorHAnsi" w:cs="Arial"/>
          <w:color w:val="222222"/>
        </w:rPr>
        <w:t>Wenn niemand zu Hause ist</w:t>
      </w:r>
      <w:r w:rsidR="00E940D9" w:rsidRPr="008A7841">
        <w:rPr>
          <w:rFonts w:asciiTheme="minorHAnsi" w:hAnsiTheme="minorHAnsi" w:cs="Arial"/>
          <w:color w:val="222222"/>
        </w:rPr>
        <w:t>,</w:t>
      </w:r>
      <w:r w:rsidRPr="008A7841">
        <w:rPr>
          <w:rFonts w:asciiTheme="minorHAnsi" w:hAnsiTheme="minorHAnsi" w:cs="Arial"/>
          <w:color w:val="222222"/>
        </w:rPr>
        <w:t xml:space="preserve"> wird auch kein Warmwasse</w:t>
      </w:r>
      <w:r w:rsidR="001503EF" w:rsidRPr="008A7841">
        <w:rPr>
          <w:rFonts w:asciiTheme="minorHAnsi" w:hAnsiTheme="minorHAnsi" w:cs="Arial"/>
          <w:color w:val="222222"/>
        </w:rPr>
        <w:t>r benötigt, also wenn vorhanden</w:t>
      </w:r>
      <w:r w:rsidR="00832D1F" w:rsidRPr="008A7841">
        <w:rPr>
          <w:rFonts w:asciiTheme="minorHAnsi" w:hAnsiTheme="minorHAnsi" w:cs="Arial"/>
          <w:color w:val="222222"/>
        </w:rPr>
        <w:t>,</w:t>
      </w:r>
      <w:r w:rsidR="001503EF" w:rsidRPr="008A7841">
        <w:rPr>
          <w:rFonts w:asciiTheme="minorHAnsi" w:hAnsiTheme="minorHAnsi" w:cs="Arial"/>
          <w:color w:val="222222"/>
        </w:rPr>
        <w:t xml:space="preserve"> </w:t>
      </w:r>
      <w:r w:rsidRPr="008A7841">
        <w:rPr>
          <w:rFonts w:asciiTheme="minorHAnsi" w:hAnsiTheme="minorHAnsi" w:cs="Arial"/>
          <w:color w:val="222222"/>
        </w:rPr>
        <w:t>Elektroboiler oder die Heizung für Warmwasser abstellen.</w:t>
      </w:r>
      <w:r w:rsidR="00D65E5D" w:rsidRPr="008A7841">
        <w:rPr>
          <w:rFonts w:asciiTheme="minorHAnsi" w:hAnsiTheme="minorHAnsi" w:cs="Arial"/>
          <w:color w:val="222222"/>
        </w:rPr>
        <w:t xml:space="preserve"> </w:t>
      </w:r>
    </w:p>
    <w:p w:rsidR="00D65E5D" w:rsidRPr="008A7841" w:rsidRDefault="00D65E5D" w:rsidP="00E940D9">
      <w:pPr>
        <w:ind w:right="4394"/>
        <w:jc w:val="both"/>
        <w:rPr>
          <w:rFonts w:asciiTheme="minorHAnsi" w:hAnsiTheme="minorHAnsi" w:cs="Arial"/>
          <w:color w:val="222222"/>
        </w:rPr>
      </w:pPr>
    </w:p>
    <w:p w:rsidR="0001749E" w:rsidRPr="008A7841" w:rsidRDefault="00EA5929" w:rsidP="00E940D9">
      <w:pPr>
        <w:pStyle w:val="berschrift4"/>
        <w:ind w:right="4394"/>
        <w:jc w:val="both"/>
        <w:rPr>
          <w:rFonts w:asciiTheme="minorHAnsi" w:hAnsiTheme="minorHAnsi" w:cs="Arial"/>
          <w:b w:val="0"/>
        </w:rPr>
      </w:pPr>
      <w:r w:rsidRPr="008A7841">
        <w:rPr>
          <w:rFonts w:asciiTheme="minorHAnsi" w:hAnsiTheme="minorHAnsi" w:cs="Arial"/>
          <w:b w:val="0"/>
        </w:rPr>
        <w:t>Trennt man nicht</w:t>
      </w:r>
      <w:r w:rsidR="00836FB4" w:rsidRPr="008A7841">
        <w:rPr>
          <w:rFonts w:asciiTheme="minorHAnsi" w:hAnsiTheme="minorHAnsi" w:cs="Arial"/>
          <w:b w:val="0"/>
        </w:rPr>
        <w:t xml:space="preserve"> benötigte Geräte von der Stromversorgung, </w:t>
      </w:r>
      <w:r w:rsidR="000152D9">
        <w:rPr>
          <w:rFonts w:asciiTheme="minorHAnsi" w:hAnsiTheme="minorHAnsi" w:cs="Arial"/>
          <w:b w:val="0"/>
        </w:rPr>
        <w:t>können während</w:t>
      </w:r>
      <w:r w:rsidR="00836FB4" w:rsidRPr="008A7841">
        <w:rPr>
          <w:rFonts w:asciiTheme="minorHAnsi" w:hAnsiTheme="minorHAnsi" w:cs="Arial"/>
          <w:b w:val="0"/>
        </w:rPr>
        <w:t xml:space="preserve"> eine</w:t>
      </w:r>
      <w:r w:rsidR="000152D9">
        <w:rPr>
          <w:rFonts w:asciiTheme="minorHAnsi" w:hAnsiTheme="minorHAnsi" w:cs="Arial"/>
          <w:b w:val="0"/>
        </w:rPr>
        <w:t>s zweiwöchigen</w:t>
      </w:r>
      <w:r w:rsidR="00836FB4" w:rsidRPr="008A7841">
        <w:rPr>
          <w:rFonts w:asciiTheme="minorHAnsi" w:hAnsiTheme="minorHAnsi" w:cs="Arial"/>
          <w:b w:val="0"/>
        </w:rPr>
        <w:t xml:space="preserve"> Urlaub</w:t>
      </w:r>
      <w:r w:rsidR="000152D9">
        <w:rPr>
          <w:rFonts w:asciiTheme="minorHAnsi" w:hAnsiTheme="minorHAnsi" w:cs="Arial"/>
          <w:b w:val="0"/>
        </w:rPr>
        <w:t>s</w:t>
      </w:r>
      <w:r w:rsidR="00836FB4" w:rsidRPr="008A7841">
        <w:rPr>
          <w:rFonts w:asciiTheme="minorHAnsi" w:hAnsiTheme="minorHAnsi" w:cs="Arial"/>
          <w:b w:val="0"/>
        </w:rPr>
        <w:t xml:space="preserve"> bereits 140 Kilowattstunden Strom </w:t>
      </w:r>
      <w:r w:rsidRPr="008A7841">
        <w:rPr>
          <w:rFonts w:asciiTheme="minorHAnsi" w:hAnsiTheme="minorHAnsi" w:cs="Arial"/>
          <w:b w:val="0"/>
        </w:rPr>
        <w:t>gespart werden</w:t>
      </w:r>
      <w:r w:rsidR="00464AA6" w:rsidRPr="008A7841">
        <w:rPr>
          <w:rFonts w:asciiTheme="minorHAnsi" w:hAnsiTheme="minorHAnsi" w:cs="Arial"/>
          <w:b w:val="0"/>
        </w:rPr>
        <w:t>.</w:t>
      </w:r>
      <w:r w:rsidR="00836FB4" w:rsidRPr="008A7841">
        <w:rPr>
          <w:rFonts w:asciiTheme="minorHAnsi" w:hAnsiTheme="minorHAnsi" w:cs="Arial"/>
          <w:b w:val="0"/>
        </w:rPr>
        <w:t xml:space="preserve"> Das </w:t>
      </w:r>
      <w:r w:rsidR="00E940D9" w:rsidRPr="008A7841">
        <w:rPr>
          <w:rFonts w:asciiTheme="minorHAnsi" w:hAnsiTheme="minorHAnsi" w:cs="Arial"/>
          <w:b w:val="0"/>
        </w:rPr>
        <w:t xml:space="preserve">entspricht einer </w:t>
      </w:r>
      <w:r w:rsidR="00836FB4" w:rsidRPr="008A7841">
        <w:rPr>
          <w:rFonts w:asciiTheme="minorHAnsi" w:hAnsiTheme="minorHAnsi" w:cs="Arial"/>
          <w:b w:val="0"/>
        </w:rPr>
        <w:t>Ersparnis von rund</w:t>
      </w:r>
      <w:r w:rsidR="00E940D9" w:rsidRPr="008A7841">
        <w:rPr>
          <w:rFonts w:asciiTheme="minorHAnsi" w:hAnsiTheme="minorHAnsi" w:cs="Arial"/>
          <w:b w:val="0"/>
        </w:rPr>
        <w:t xml:space="preserve"> </w:t>
      </w:r>
      <w:r w:rsidR="00836FB4" w:rsidRPr="008A7841">
        <w:rPr>
          <w:rFonts w:asciiTheme="minorHAnsi" w:hAnsiTheme="minorHAnsi" w:cs="Arial"/>
          <w:b w:val="0"/>
        </w:rPr>
        <w:t xml:space="preserve">33 Euro. Bei einem dreiwöchigen Urlaub </w:t>
      </w:r>
      <w:r w:rsidR="000507AA" w:rsidRPr="008A7841">
        <w:rPr>
          <w:rFonts w:asciiTheme="minorHAnsi" w:hAnsiTheme="minorHAnsi" w:cs="Arial"/>
          <w:b w:val="0"/>
        </w:rPr>
        <w:t xml:space="preserve">sind es </w:t>
      </w:r>
      <w:r w:rsidR="00836FB4" w:rsidRPr="008A7841">
        <w:rPr>
          <w:rFonts w:asciiTheme="minorHAnsi" w:hAnsiTheme="minorHAnsi" w:cs="Arial"/>
          <w:b w:val="0"/>
        </w:rPr>
        <w:t xml:space="preserve">sogar mehr als 200 Kilowattstunden, was </w:t>
      </w:r>
      <w:r w:rsidR="00E940D9" w:rsidRPr="008A7841">
        <w:rPr>
          <w:rFonts w:asciiTheme="minorHAnsi" w:hAnsiTheme="minorHAnsi" w:cs="Arial"/>
          <w:b w:val="0"/>
        </w:rPr>
        <w:t>dann rund 5</w:t>
      </w:r>
      <w:r w:rsidR="00464AA6" w:rsidRPr="008A7841">
        <w:rPr>
          <w:rFonts w:asciiTheme="minorHAnsi" w:hAnsiTheme="minorHAnsi" w:cs="Arial"/>
          <w:b w:val="0"/>
        </w:rPr>
        <w:t>0 Euro Ersparnis bedeuten würde:</w:t>
      </w:r>
      <w:r w:rsidR="00E940D9" w:rsidRPr="008A7841">
        <w:rPr>
          <w:rFonts w:asciiTheme="minorHAnsi" w:hAnsiTheme="minorHAnsi" w:cs="Arial"/>
          <w:b w:val="0"/>
        </w:rPr>
        <w:t xml:space="preserve"> </w:t>
      </w:r>
      <w:r w:rsidR="00464AA6" w:rsidRPr="008A7841">
        <w:rPr>
          <w:rFonts w:asciiTheme="minorHAnsi" w:hAnsiTheme="minorHAnsi" w:cs="Arial"/>
          <w:b w:val="0"/>
        </w:rPr>
        <w:t>g</w:t>
      </w:r>
      <w:r w:rsidR="00832D1F" w:rsidRPr="008A7841">
        <w:rPr>
          <w:rFonts w:asciiTheme="minorHAnsi" w:hAnsiTheme="minorHAnsi" w:cs="Arial"/>
          <w:b w:val="0"/>
        </w:rPr>
        <w:t xml:space="preserve">ut für den Geldbeutel und </w:t>
      </w:r>
      <w:r w:rsidR="00B54422" w:rsidRPr="008A7841">
        <w:rPr>
          <w:rFonts w:asciiTheme="minorHAnsi" w:hAnsiTheme="minorHAnsi" w:cs="Arial"/>
          <w:b w:val="0"/>
        </w:rPr>
        <w:t xml:space="preserve">vor allem auch gut </w:t>
      </w:r>
      <w:r w:rsidR="00832D1F" w:rsidRPr="008A7841">
        <w:rPr>
          <w:rFonts w:asciiTheme="minorHAnsi" w:hAnsiTheme="minorHAnsi" w:cs="Arial"/>
          <w:b w:val="0"/>
        </w:rPr>
        <w:t>für unsere Umwelt!</w:t>
      </w:r>
    </w:p>
    <w:p w:rsidR="006F4B84" w:rsidRPr="008A7841" w:rsidRDefault="006F4B84" w:rsidP="0001749E">
      <w:pPr>
        <w:ind w:right="5386"/>
        <w:jc w:val="both"/>
        <w:rPr>
          <w:rFonts w:asciiTheme="minorHAnsi" w:hAnsiTheme="minorHAnsi" w:cs="Arial"/>
          <w:b/>
          <w:bCs/>
        </w:rPr>
      </w:pPr>
    </w:p>
    <w:sectPr w:rsidR="006F4B84" w:rsidRPr="008A7841" w:rsidSect="00CB0F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81A"/>
    <w:multiLevelType w:val="hybridMultilevel"/>
    <w:tmpl w:val="B0D8F892"/>
    <w:lvl w:ilvl="0" w:tplc="833AD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9E8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FEC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060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0E52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84E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5410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F017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E02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F6478"/>
    <w:multiLevelType w:val="hybridMultilevel"/>
    <w:tmpl w:val="668EE7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00D1"/>
    <w:multiLevelType w:val="hybridMultilevel"/>
    <w:tmpl w:val="2ED29F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76737"/>
    <w:multiLevelType w:val="hybridMultilevel"/>
    <w:tmpl w:val="EBF46F80"/>
    <w:lvl w:ilvl="0" w:tplc="E7BCA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14F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246D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DAED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F866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6C6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9A8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4447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9A4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FF2C81"/>
    <w:multiLevelType w:val="hybridMultilevel"/>
    <w:tmpl w:val="0EF419B0"/>
    <w:lvl w:ilvl="0" w:tplc="57142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65F63"/>
    <w:multiLevelType w:val="hybridMultilevel"/>
    <w:tmpl w:val="2ED29F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92C80"/>
    <w:multiLevelType w:val="hybridMultilevel"/>
    <w:tmpl w:val="668EE7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compat/>
  <w:rsids>
    <w:rsidRoot w:val="00196723"/>
    <w:rsid w:val="000152D9"/>
    <w:rsid w:val="0001749E"/>
    <w:rsid w:val="00032223"/>
    <w:rsid w:val="000507AA"/>
    <w:rsid w:val="00061CFB"/>
    <w:rsid w:val="000B1AAD"/>
    <w:rsid w:val="000B3B69"/>
    <w:rsid w:val="000D7138"/>
    <w:rsid w:val="000F5009"/>
    <w:rsid w:val="0010002F"/>
    <w:rsid w:val="001503EF"/>
    <w:rsid w:val="00192FC4"/>
    <w:rsid w:val="00194E75"/>
    <w:rsid w:val="00196723"/>
    <w:rsid w:val="001E577C"/>
    <w:rsid w:val="001E72A7"/>
    <w:rsid w:val="00217A42"/>
    <w:rsid w:val="002E4D59"/>
    <w:rsid w:val="002F18FC"/>
    <w:rsid w:val="00306979"/>
    <w:rsid w:val="003521D2"/>
    <w:rsid w:val="00364D7E"/>
    <w:rsid w:val="00370F69"/>
    <w:rsid w:val="003A126D"/>
    <w:rsid w:val="003A3593"/>
    <w:rsid w:val="003B2B60"/>
    <w:rsid w:val="003B4A7E"/>
    <w:rsid w:val="00427A77"/>
    <w:rsid w:val="0044012D"/>
    <w:rsid w:val="00450078"/>
    <w:rsid w:val="004573FE"/>
    <w:rsid w:val="00464AA6"/>
    <w:rsid w:val="004B1BE1"/>
    <w:rsid w:val="004B354B"/>
    <w:rsid w:val="004E43EC"/>
    <w:rsid w:val="00515B0A"/>
    <w:rsid w:val="0052641A"/>
    <w:rsid w:val="00534231"/>
    <w:rsid w:val="005A5835"/>
    <w:rsid w:val="005D64DE"/>
    <w:rsid w:val="00622B6C"/>
    <w:rsid w:val="00633794"/>
    <w:rsid w:val="00664616"/>
    <w:rsid w:val="006839AC"/>
    <w:rsid w:val="006A0C95"/>
    <w:rsid w:val="006A5E8F"/>
    <w:rsid w:val="006F4B84"/>
    <w:rsid w:val="0071313A"/>
    <w:rsid w:val="00745BF4"/>
    <w:rsid w:val="00756681"/>
    <w:rsid w:val="0077016E"/>
    <w:rsid w:val="007B49B0"/>
    <w:rsid w:val="007C3665"/>
    <w:rsid w:val="007D0C42"/>
    <w:rsid w:val="007D3417"/>
    <w:rsid w:val="007F3ABC"/>
    <w:rsid w:val="00801040"/>
    <w:rsid w:val="00821501"/>
    <w:rsid w:val="00832D1F"/>
    <w:rsid w:val="00836FB4"/>
    <w:rsid w:val="008724D8"/>
    <w:rsid w:val="0089562A"/>
    <w:rsid w:val="008972FF"/>
    <w:rsid w:val="008A7841"/>
    <w:rsid w:val="00925783"/>
    <w:rsid w:val="009463E9"/>
    <w:rsid w:val="009B744A"/>
    <w:rsid w:val="009D742C"/>
    <w:rsid w:val="009F3239"/>
    <w:rsid w:val="00A02998"/>
    <w:rsid w:val="00A051EC"/>
    <w:rsid w:val="00A818F4"/>
    <w:rsid w:val="00AA5671"/>
    <w:rsid w:val="00AC0C8A"/>
    <w:rsid w:val="00AE2727"/>
    <w:rsid w:val="00B07340"/>
    <w:rsid w:val="00B1719C"/>
    <w:rsid w:val="00B253B2"/>
    <w:rsid w:val="00B4407A"/>
    <w:rsid w:val="00B51BB3"/>
    <w:rsid w:val="00B54422"/>
    <w:rsid w:val="00B654CA"/>
    <w:rsid w:val="00B7406B"/>
    <w:rsid w:val="00B7679D"/>
    <w:rsid w:val="00BA28E3"/>
    <w:rsid w:val="00BB5886"/>
    <w:rsid w:val="00BC6AF5"/>
    <w:rsid w:val="00BF757E"/>
    <w:rsid w:val="00C70609"/>
    <w:rsid w:val="00C7450B"/>
    <w:rsid w:val="00CB08FE"/>
    <w:rsid w:val="00CB0FF3"/>
    <w:rsid w:val="00D03108"/>
    <w:rsid w:val="00D1410E"/>
    <w:rsid w:val="00D35FAB"/>
    <w:rsid w:val="00D65E5D"/>
    <w:rsid w:val="00DB7DB9"/>
    <w:rsid w:val="00DF3D59"/>
    <w:rsid w:val="00E26772"/>
    <w:rsid w:val="00E349F6"/>
    <w:rsid w:val="00E523AD"/>
    <w:rsid w:val="00E940D9"/>
    <w:rsid w:val="00E94FD7"/>
    <w:rsid w:val="00EA5929"/>
    <w:rsid w:val="00EC28D0"/>
    <w:rsid w:val="00ED499A"/>
    <w:rsid w:val="00F17989"/>
    <w:rsid w:val="00F455C3"/>
    <w:rsid w:val="00F64150"/>
    <w:rsid w:val="00F7053A"/>
    <w:rsid w:val="00F87D85"/>
    <w:rsid w:val="00FA0475"/>
    <w:rsid w:val="00FA419E"/>
    <w:rsid w:val="00FB53AA"/>
    <w:rsid w:val="00FC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0FF3"/>
    <w:rPr>
      <w:sz w:val="24"/>
      <w:szCs w:val="24"/>
    </w:rPr>
  </w:style>
  <w:style w:type="paragraph" w:styleId="berschrift1">
    <w:name w:val="heading 1"/>
    <w:basedOn w:val="Standard"/>
    <w:qFormat/>
    <w:rsid w:val="00CB0F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rsid w:val="00CB0F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69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qFormat/>
    <w:rsid w:val="00CB0FF3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categbcateg-noimg">
    <w:name w:val="bcateg bcateg-noimg"/>
    <w:basedOn w:val="Absatz-Standardschriftart"/>
    <w:rsid w:val="00CB0FF3"/>
  </w:style>
  <w:style w:type="character" w:styleId="Hyperlink">
    <w:name w:val="Hyperlink"/>
    <w:basedOn w:val="Absatz-Standardschriftart"/>
    <w:semiHidden/>
    <w:rsid w:val="00CB0FF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CB0FF3"/>
    <w:pPr>
      <w:spacing w:before="100" w:beforeAutospacing="1" w:after="100" w:afterAutospacing="1"/>
    </w:pPr>
  </w:style>
  <w:style w:type="paragraph" w:customStyle="1" w:styleId="bodytext">
    <w:name w:val="bodytext"/>
    <w:basedOn w:val="Standard"/>
    <w:rsid w:val="00306979"/>
    <w:pPr>
      <w:spacing w:before="100" w:beforeAutospacing="1" w:after="100" w:afterAutospacing="1"/>
    </w:pPr>
  </w:style>
  <w:style w:type="character" w:customStyle="1" w:styleId="contentheadlinefirst">
    <w:name w:val="contentheadlinefirst"/>
    <w:basedOn w:val="Absatz-Standardschriftart"/>
    <w:rsid w:val="00306979"/>
  </w:style>
  <w:style w:type="character" w:customStyle="1" w:styleId="contenttextfirst">
    <w:name w:val="contenttextfirst"/>
    <w:basedOn w:val="Absatz-Standardschriftart"/>
    <w:rsid w:val="00306979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69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txtrst">
    <w:name w:val="itxtrst"/>
    <w:basedOn w:val="Absatz-Standardschriftart"/>
    <w:rsid w:val="004573FE"/>
  </w:style>
  <w:style w:type="character" w:customStyle="1" w:styleId="afctextoben">
    <w:name w:val="afctextoben"/>
    <w:basedOn w:val="Absatz-Standardschriftart"/>
    <w:rsid w:val="00192FC4"/>
  </w:style>
  <w:style w:type="paragraph" w:styleId="Listenabsatz">
    <w:name w:val="List Paragraph"/>
    <w:basedOn w:val="Standard"/>
    <w:uiPriority w:val="34"/>
    <w:qFormat/>
    <w:rsid w:val="00534231"/>
    <w:pPr>
      <w:ind w:left="708"/>
    </w:pPr>
  </w:style>
  <w:style w:type="character" w:customStyle="1" w:styleId="content">
    <w:name w:val="content"/>
    <w:basedOn w:val="Absatz-Standardschriftart"/>
    <w:rsid w:val="00F455C3"/>
  </w:style>
  <w:style w:type="character" w:styleId="Fett">
    <w:name w:val="Strong"/>
    <w:basedOn w:val="Absatz-Standardschriftart"/>
    <w:uiPriority w:val="22"/>
    <w:qFormat/>
    <w:rsid w:val="00F455C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B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E880D-3B8B-45B6-9D85-FF63957E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Energiespartipps rund um die Fußball-WM</vt:lpstr>
    </vt:vector>
  </TitlesOfParts>
  <Company>TOSHIBA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Energiespartipps rund um die Fußball-WM</dc:title>
  <dc:creator>Angi</dc:creator>
  <cp:lastModifiedBy>Tatjana Steinlein</cp:lastModifiedBy>
  <cp:revision>4</cp:revision>
  <cp:lastPrinted>2017-07-03T11:58:00Z</cp:lastPrinted>
  <dcterms:created xsi:type="dcterms:W3CDTF">2017-07-03T12:01:00Z</dcterms:created>
  <dcterms:modified xsi:type="dcterms:W3CDTF">2017-07-03T12:22:00Z</dcterms:modified>
</cp:coreProperties>
</file>