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B" w:rsidRPr="0055416F" w:rsidRDefault="009A1D1B" w:rsidP="009A1D1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de-DE"/>
        </w:rPr>
      </w:pPr>
      <w:proofErr w:type="spellStart"/>
      <w:r w:rsidRPr="0055416F">
        <w:rPr>
          <w:rFonts w:eastAsia="Times New Roman" w:cs="Times New Roman"/>
          <w:b/>
          <w:bCs/>
          <w:lang w:eastAsia="de-DE"/>
        </w:rPr>
        <w:t>energieinfo</w:t>
      </w:r>
      <w:proofErr w:type="spellEnd"/>
      <w:r w:rsidRPr="0055416F">
        <w:rPr>
          <w:rFonts w:eastAsia="Times New Roman" w:cs="Times New Roman"/>
          <w:b/>
          <w:bCs/>
          <w:lang w:eastAsia="de-DE"/>
        </w:rPr>
        <w:t>!</w:t>
      </w:r>
    </w:p>
    <w:p w:rsidR="009A1D1B" w:rsidRPr="004675E5" w:rsidRDefault="009A1D1B" w:rsidP="004675E5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  <w:lang w:eastAsia="de-DE"/>
        </w:rPr>
      </w:pPr>
      <w:r w:rsidRPr="004675E5">
        <w:rPr>
          <w:rFonts w:eastAsia="Times New Roman" w:cs="Times New Roman"/>
          <w:b/>
          <w:bCs/>
          <w:sz w:val="32"/>
          <w:szCs w:val="32"/>
          <w:lang w:eastAsia="de-DE"/>
        </w:rPr>
        <w:t xml:space="preserve">Freie Fahrt für Erdgasautos </w:t>
      </w:r>
    </w:p>
    <w:p w:rsidR="009A1D1B" w:rsidRPr="004675E5" w:rsidRDefault="008631A6" w:rsidP="004675E5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>Steuererleichterung</w:t>
      </w:r>
      <w:r w:rsidR="0003235B">
        <w:rPr>
          <w:rFonts w:eastAsia="Times New Roman" w:cs="Times New Roman"/>
          <w:b/>
          <w:bCs/>
          <w:lang w:eastAsia="de-DE"/>
        </w:rPr>
        <w:t xml:space="preserve"> </w:t>
      </w:r>
      <w:r>
        <w:rPr>
          <w:rFonts w:eastAsia="Times New Roman" w:cs="Times New Roman"/>
          <w:b/>
          <w:bCs/>
          <w:lang w:eastAsia="de-DE"/>
        </w:rPr>
        <w:t>wird</w:t>
      </w:r>
      <w:r w:rsidR="009A1D1B" w:rsidRPr="004675E5">
        <w:rPr>
          <w:rFonts w:eastAsia="Times New Roman" w:cs="Times New Roman"/>
          <w:b/>
          <w:bCs/>
          <w:lang w:eastAsia="de-DE"/>
        </w:rPr>
        <w:t xml:space="preserve"> bis 2026 verlängert</w:t>
      </w:r>
    </w:p>
    <w:p w:rsidR="009A1D1B" w:rsidRPr="004675E5" w:rsidRDefault="009A1D1B" w:rsidP="004675E5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lang w:eastAsia="de-DE"/>
        </w:rPr>
      </w:pPr>
      <w:r w:rsidRPr="004675E5">
        <w:rPr>
          <w:rFonts w:eastAsia="Times New Roman" w:cs="Times New Roman"/>
          <w:b/>
          <w:bCs/>
          <w:lang w:eastAsia="de-DE"/>
        </w:rPr>
        <w:t>Erdgasbetriebene Fahrzeuge haben viele Vorteile.</w:t>
      </w:r>
      <w:r w:rsidR="00D87164" w:rsidRPr="004675E5">
        <w:rPr>
          <w:rFonts w:eastAsia="Times New Roman" w:cs="Times New Roman"/>
          <w:b/>
          <w:bCs/>
          <w:lang w:eastAsia="de-DE"/>
        </w:rPr>
        <w:t xml:space="preserve"> </w:t>
      </w:r>
      <w:r w:rsidRPr="009A1D1B">
        <w:rPr>
          <w:rFonts w:eastAsia="Times New Roman" w:cs="Times New Roman"/>
          <w:b/>
          <w:lang w:eastAsia="de-DE"/>
        </w:rPr>
        <w:t xml:space="preserve">So stoßen </w:t>
      </w:r>
      <w:r w:rsidR="00D87164" w:rsidRPr="004675E5">
        <w:rPr>
          <w:rFonts w:eastAsia="Times New Roman" w:cs="Times New Roman"/>
          <w:b/>
          <w:lang w:eastAsia="de-DE"/>
        </w:rPr>
        <w:t>sie</w:t>
      </w:r>
      <w:r w:rsidRPr="009A1D1B">
        <w:rPr>
          <w:rFonts w:eastAsia="Times New Roman" w:cs="Times New Roman"/>
          <w:b/>
          <w:lang w:eastAsia="de-DE"/>
        </w:rPr>
        <w:t xml:space="preserve"> etwa ein Viertel weniger CO</w:t>
      </w:r>
      <w:r w:rsidRPr="009A1D1B">
        <w:rPr>
          <w:rFonts w:eastAsia="Times New Roman" w:cs="Times New Roman"/>
          <w:b/>
          <w:vertAlign w:val="subscript"/>
          <w:lang w:eastAsia="de-DE"/>
        </w:rPr>
        <w:t>2</w:t>
      </w:r>
      <w:r w:rsidRPr="009A1D1B">
        <w:rPr>
          <w:rFonts w:eastAsia="Times New Roman" w:cs="Times New Roman"/>
          <w:b/>
          <w:lang w:eastAsia="de-DE"/>
        </w:rPr>
        <w:t xml:space="preserve"> als vergleichbare Dieselfahrzeuge aus. Gegenüber Benzinern wird sogar ein Drittel eingespart</w:t>
      </w:r>
      <w:r w:rsidRPr="004675E5">
        <w:rPr>
          <w:rFonts w:eastAsia="Times New Roman" w:cs="Times New Roman"/>
          <w:b/>
          <w:lang w:eastAsia="de-DE"/>
        </w:rPr>
        <w:t xml:space="preserve"> und</w:t>
      </w:r>
      <w:r w:rsidR="004675E5">
        <w:rPr>
          <w:rFonts w:eastAsia="Times New Roman" w:cs="Times New Roman"/>
          <w:b/>
          <w:lang w:eastAsia="de-DE"/>
        </w:rPr>
        <w:t>: D</w:t>
      </w:r>
      <w:r w:rsidRPr="004675E5">
        <w:rPr>
          <w:rFonts w:eastAsia="Times New Roman" w:cs="Times New Roman"/>
          <w:b/>
          <w:lang w:eastAsia="de-DE"/>
        </w:rPr>
        <w:t>er alternative Kraftstoff ist günstiger</w:t>
      </w:r>
      <w:r w:rsidR="004675E5">
        <w:rPr>
          <w:rFonts w:eastAsia="Times New Roman" w:cs="Times New Roman"/>
          <w:b/>
          <w:lang w:eastAsia="de-DE"/>
        </w:rPr>
        <w:t>!</w:t>
      </w:r>
      <w:r w:rsidRPr="004675E5">
        <w:rPr>
          <w:rFonts w:eastAsia="Times New Roman" w:cs="Times New Roman"/>
          <w:b/>
          <w:lang w:eastAsia="de-DE"/>
        </w:rPr>
        <w:t xml:space="preserve"> </w:t>
      </w:r>
      <w:r w:rsidR="004675E5">
        <w:rPr>
          <w:rFonts w:eastAsia="Times New Roman" w:cs="Times New Roman"/>
          <w:b/>
          <w:lang w:eastAsia="de-DE"/>
        </w:rPr>
        <w:t>Das bleibt er auch!</w:t>
      </w:r>
      <w:r w:rsidRPr="004675E5">
        <w:rPr>
          <w:rFonts w:eastAsia="Times New Roman" w:cs="Times New Roman"/>
          <w:b/>
          <w:lang w:eastAsia="de-DE"/>
        </w:rPr>
        <w:t xml:space="preserve"> Denn das Bundeskabinett hat gerade eben die Verlängerung der Steuererleichterung für Erdgas als Kraftstoff (CNG) bis zum Jahr 2026 beschlossen.</w:t>
      </w:r>
    </w:p>
    <w:p w:rsidR="0003235B" w:rsidRPr="004675E5" w:rsidRDefault="00D87164" w:rsidP="0003235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DE"/>
        </w:rPr>
      </w:pPr>
      <w:r w:rsidRPr="004675E5">
        <w:rPr>
          <w:rFonts w:eastAsia="Times New Roman" w:cs="Times New Roman"/>
          <w:lang w:eastAsia="de-DE"/>
        </w:rPr>
        <w:t>Lange Zeit herrschte Unklarheit, was sogar schon zu einem Marktrückgang führte. Nun schafft</w:t>
      </w:r>
      <w:r w:rsidR="004675E5">
        <w:rPr>
          <w:rFonts w:eastAsia="Times New Roman" w:cs="Times New Roman"/>
          <w:lang w:eastAsia="de-DE"/>
        </w:rPr>
        <w:t>e</w:t>
      </w:r>
      <w:r w:rsidRPr="004675E5">
        <w:rPr>
          <w:rFonts w:eastAsia="Times New Roman" w:cs="Times New Roman"/>
          <w:lang w:eastAsia="de-DE"/>
        </w:rPr>
        <w:t xml:space="preserve"> das Verkehrsministerium eine stabile Planungssicherheit </w:t>
      </w:r>
      <w:r w:rsidR="008631A6">
        <w:rPr>
          <w:rFonts w:eastAsia="Times New Roman" w:cs="Times New Roman"/>
          <w:lang w:eastAsia="de-DE"/>
        </w:rPr>
        <w:t xml:space="preserve">für Kunden, Händler und Tankstellenbetreiber </w:t>
      </w:r>
      <w:r w:rsidRPr="004675E5">
        <w:rPr>
          <w:rFonts w:eastAsia="Times New Roman" w:cs="Times New Roman"/>
          <w:lang w:eastAsia="de-DE"/>
        </w:rPr>
        <w:t>und damit sehr gute Voraussetzungen für die weitere Entwicklung des alternativen Kraftstoffs</w:t>
      </w:r>
      <w:r w:rsidR="004675E5">
        <w:rPr>
          <w:rFonts w:eastAsia="Times New Roman" w:cs="Times New Roman"/>
          <w:lang w:eastAsia="de-DE"/>
        </w:rPr>
        <w:t xml:space="preserve"> Erdgas</w:t>
      </w:r>
      <w:r w:rsidRPr="004675E5">
        <w:rPr>
          <w:rFonts w:eastAsia="Times New Roman" w:cs="Times New Roman"/>
          <w:lang w:eastAsia="de-DE"/>
        </w:rPr>
        <w:t>. Di</w:t>
      </w:r>
      <w:r w:rsidR="008631A6">
        <w:rPr>
          <w:rFonts w:eastAsia="Times New Roman" w:cs="Times New Roman"/>
          <w:lang w:eastAsia="de-DE"/>
        </w:rPr>
        <w:t>e Steuerermäßigung wird bis 2026</w:t>
      </w:r>
      <w:r w:rsidRPr="004675E5">
        <w:rPr>
          <w:rFonts w:eastAsia="Times New Roman" w:cs="Times New Roman"/>
          <w:lang w:eastAsia="de-DE"/>
        </w:rPr>
        <w:t xml:space="preserve"> im gleichen Umfang wie bisher weitergeführt, in den </w:t>
      </w:r>
      <w:r w:rsidR="0003235B">
        <w:rPr>
          <w:rFonts w:eastAsia="Times New Roman" w:cs="Times New Roman"/>
          <w:lang w:eastAsia="de-DE"/>
        </w:rPr>
        <w:t xml:space="preserve">beiden </w:t>
      </w:r>
      <w:r w:rsidRPr="004675E5">
        <w:rPr>
          <w:rFonts w:eastAsia="Times New Roman" w:cs="Times New Roman"/>
          <w:lang w:eastAsia="de-DE"/>
        </w:rPr>
        <w:t>folgenden Jahren findet eine Degression statt.</w:t>
      </w:r>
      <w:r w:rsidR="0003235B">
        <w:rPr>
          <w:rFonts w:eastAsia="Times New Roman" w:cs="Times New Roman"/>
          <w:lang w:eastAsia="de-DE"/>
        </w:rPr>
        <w:t xml:space="preserve"> </w:t>
      </w:r>
    </w:p>
    <w:p w:rsidR="00D87164" w:rsidRPr="00D87164" w:rsidRDefault="00D87164" w:rsidP="008631A6">
      <w:pPr>
        <w:spacing w:before="100" w:beforeAutospacing="1" w:after="240" w:line="240" w:lineRule="auto"/>
        <w:jc w:val="both"/>
        <w:rPr>
          <w:rFonts w:eastAsia="Times New Roman" w:cs="Arial"/>
          <w:color w:val="333333"/>
          <w:lang w:eastAsia="de-DE"/>
        </w:rPr>
      </w:pPr>
      <w:r w:rsidRPr="004675E5">
        <w:rPr>
          <w:rFonts w:eastAsia="Times New Roman" w:cs="Arial"/>
          <w:color w:val="333333"/>
          <w:lang w:eastAsia="de-DE"/>
        </w:rPr>
        <w:t xml:space="preserve">Auch die </w:t>
      </w:r>
      <w:r w:rsidR="0055416F" w:rsidRPr="004675E5">
        <w:rPr>
          <w:rFonts w:eastAsia="Times New Roman" w:cs="Arial"/>
          <w:color w:val="333333"/>
          <w:lang w:eastAsia="de-DE"/>
        </w:rPr>
        <w:t>EVA</w:t>
      </w:r>
      <w:r w:rsidRPr="00D87164">
        <w:rPr>
          <w:rFonts w:eastAsia="Times New Roman" w:cs="Arial"/>
          <w:color w:val="333333"/>
          <w:lang w:eastAsia="de-DE"/>
        </w:rPr>
        <w:t xml:space="preserve"> betreibt </w:t>
      </w:r>
      <w:r w:rsidRPr="004675E5">
        <w:rPr>
          <w:rFonts w:eastAsia="Times New Roman" w:cs="Arial"/>
          <w:color w:val="333333"/>
          <w:lang w:eastAsia="de-DE"/>
        </w:rPr>
        <w:t>eine</w:t>
      </w:r>
      <w:r w:rsidRPr="00D87164">
        <w:rPr>
          <w:rFonts w:eastAsia="Times New Roman" w:cs="Arial"/>
          <w:color w:val="333333"/>
          <w:lang w:eastAsia="de-DE"/>
        </w:rPr>
        <w:t xml:space="preserve"> eigene Erdgastankstelle in Alzenau:</w:t>
      </w:r>
      <w:r w:rsidRPr="004675E5">
        <w:rPr>
          <w:rFonts w:eastAsia="Times New Roman" w:cs="Arial"/>
          <w:color w:val="333333"/>
          <w:lang w:eastAsia="de-DE"/>
        </w:rPr>
        <w:t xml:space="preserve"> Die </w:t>
      </w:r>
      <w:proofErr w:type="spellStart"/>
      <w:r w:rsidRPr="004675E5">
        <w:rPr>
          <w:rFonts w:eastAsia="Times New Roman" w:cs="Arial"/>
          <w:color w:val="333333"/>
          <w:lang w:eastAsia="de-DE"/>
        </w:rPr>
        <w:t>Calpam</w:t>
      </w:r>
      <w:proofErr w:type="spellEnd"/>
      <w:r w:rsidRPr="004675E5">
        <w:rPr>
          <w:rFonts w:eastAsia="Times New Roman" w:cs="Arial"/>
          <w:color w:val="333333"/>
          <w:lang w:eastAsia="de-DE"/>
        </w:rPr>
        <w:t xml:space="preserve"> Tankstelle in der Hanauer Straße 120.</w:t>
      </w:r>
      <w:r w:rsidR="008631A6">
        <w:rPr>
          <w:rFonts w:eastAsia="Times New Roman" w:cs="Arial"/>
          <w:color w:val="333333"/>
          <w:lang w:eastAsia="de-DE"/>
        </w:rPr>
        <w:t xml:space="preserve"> </w:t>
      </w:r>
      <w:r w:rsidRPr="004675E5">
        <w:rPr>
          <w:rFonts w:eastAsia="Times New Roman" w:cs="Arial"/>
          <w:color w:val="333333"/>
          <w:lang w:eastAsia="de-DE"/>
        </w:rPr>
        <w:t>Zudem unterstützt die</w:t>
      </w:r>
      <w:r w:rsidRPr="00D87164">
        <w:rPr>
          <w:rFonts w:eastAsia="Times New Roman" w:cs="Arial"/>
          <w:color w:val="333333"/>
          <w:lang w:eastAsia="de-DE"/>
        </w:rPr>
        <w:t xml:space="preserve"> EVA beim Umstieg auf Erdgas als Kraftstoff. Wer</w:t>
      </w:r>
      <w:r w:rsidRPr="004675E5">
        <w:rPr>
          <w:rFonts w:eastAsia="Times New Roman" w:cs="Arial"/>
          <w:color w:val="333333"/>
          <w:lang w:eastAsia="de-DE"/>
        </w:rPr>
        <w:t xml:space="preserve"> </w:t>
      </w:r>
      <w:r w:rsidRPr="00D87164">
        <w:rPr>
          <w:rFonts w:eastAsia="Times New Roman" w:cs="Arial"/>
          <w:color w:val="333333"/>
          <w:lang w:eastAsia="de-DE"/>
        </w:rPr>
        <w:t>sich für die sparsame Treibstoff-Alternative ent</w:t>
      </w:r>
      <w:r w:rsidRPr="004675E5">
        <w:rPr>
          <w:rFonts w:eastAsia="Times New Roman" w:cs="Arial"/>
          <w:color w:val="333333"/>
          <w:lang w:eastAsia="de-DE"/>
        </w:rPr>
        <w:t xml:space="preserve">scheidet, erhält einen Zuschuss in Form eines Tankgutscheins im Wert von 300 Euro. </w:t>
      </w:r>
    </w:p>
    <w:p w:rsidR="00D87164" w:rsidRPr="00D87164" w:rsidRDefault="0055416F" w:rsidP="004675E5">
      <w:pPr>
        <w:spacing w:after="0" w:line="240" w:lineRule="auto"/>
        <w:jc w:val="both"/>
        <w:rPr>
          <w:rFonts w:eastAsia="Times New Roman" w:cs="Arial"/>
          <w:color w:val="333333"/>
          <w:lang w:eastAsia="de-DE"/>
        </w:rPr>
      </w:pPr>
      <w:r w:rsidRPr="004675E5">
        <w:rPr>
          <w:rFonts w:eastAsia="Times New Roman" w:cs="Arial"/>
          <w:color w:val="333333"/>
          <w:lang w:eastAsia="de-DE"/>
        </w:rPr>
        <w:t xml:space="preserve">Erdgas als Kraftstoff trägt wesentlich dazu bei, </w:t>
      </w:r>
      <w:r w:rsidR="008631A6" w:rsidRPr="004675E5">
        <w:rPr>
          <w:rFonts w:eastAsia="Times New Roman" w:cs="Arial"/>
          <w:color w:val="333333"/>
          <w:lang w:eastAsia="de-DE"/>
        </w:rPr>
        <w:t xml:space="preserve">die Klimaziele </w:t>
      </w:r>
      <w:r w:rsidRPr="004675E5">
        <w:rPr>
          <w:rFonts w:eastAsia="Times New Roman" w:cs="Arial"/>
          <w:color w:val="333333"/>
          <w:lang w:eastAsia="de-DE"/>
        </w:rPr>
        <w:t>im Verkehrssektor umzusetzen. Nicht nur beim CO</w:t>
      </w:r>
      <w:r w:rsidRPr="008631A6">
        <w:rPr>
          <w:rFonts w:eastAsia="Times New Roman" w:cs="Arial"/>
          <w:color w:val="333333"/>
          <w:vertAlign w:val="subscript"/>
          <w:lang w:eastAsia="de-DE"/>
        </w:rPr>
        <w:t>2</w:t>
      </w:r>
      <w:r w:rsidRPr="004675E5">
        <w:rPr>
          <w:rFonts w:eastAsia="Times New Roman" w:cs="Arial"/>
          <w:color w:val="333333"/>
          <w:lang w:eastAsia="de-DE"/>
        </w:rPr>
        <w:t>-Ausstoß punktet Erdgas. Auch die Emissionen von Stickoxiden und Feinstaub sind deutlich geringer – gerade für die Feinstaubproblematik in Innenstädten ein Argument.</w:t>
      </w:r>
    </w:p>
    <w:p w:rsidR="00D87164" w:rsidRPr="009A1D1B" w:rsidRDefault="0055416F" w:rsidP="004675E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DE"/>
        </w:rPr>
      </w:pPr>
      <w:r w:rsidRPr="004675E5">
        <w:rPr>
          <w:rFonts w:eastAsia="Times New Roman" w:cs="Times New Roman"/>
          <w:lang w:eastAsia="de-DE"/>
        </w:rPr>
        <w:t xml:space="preserve">Ausschlaggebend für die Weiterführung der Steuerermäßigung war auch, dass CNG zu 100 Prozent regenerativ erzeugt </w:t>
      </w:r>
      <w:r w:rsidRPr="004675E5">
        <w:rPr>
          <w:rFonts w:eastAsia="Times New Roman" w:cs="Times New Roman"/>
          <w:lang w:eastAsia="de-DE"/>
        </w:rPr>
        <w:lastRenderedPageBreak/>
        <w:t xml:space="preserve">werden kann. Einerseits durch die Nutzung von Biomethan, andererseits auch durch die innovative </w:t>
      </w:r>
      <w:proofErr w:type="spellStart"/>
      <w:r w:rsidRPr="004675E5">
        <w:rPr>
          <w:rFonts w:eastAsia="Times New Roman" w:cs="Times New Roman"/>
          <w:lang w:eastAsia="de-DE"/>
        </w:rPr>
        <w:t>Power-to-Gas-Technologie</w:t>
      </w:r>
      <w:proofErr w:type="spellEnd"/>
      <w:r w:rsidRPr="004675E5">
        <w:rPr>
          <w:rFonts w:eastAsia="Times New Roman" w:cs="Times New Roman"/>
          <w:lang w:eastAsia="de-DE"/>
        </w:rPr>
        <w:t>, die aus überschüssigem Ökostrom synthetisches Erdgas erzeugt. Aktuell hat CNG bereits einen 20-prozentigen Biomethan-Anteil und trägt so zur Entlastung des Klimas bei.</w:t>
      </w:r>
    </w:p>
    <w:p w:rsidR="009A1D1B" w:rsidRPr="009A1D1B" w:rsidRDefault="009A1D1B" w:rsidP="004675E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DE"/>
        </w:rPr>
      </w:pPr>
    </w:p>
    <w:p w:rsidR="00E04EFA" w:rsidRPr="004675E5" w:rsidRDefault="00E04EFA" w:rsidP="004675E5">
      <w:pPr>
        <w:jc w:val="both"/>
      </w:pPr>
    </w:p>
    <w:sectPr w:rsidR="00E04EFA" w:rsidRPr="004675E5" w:rsidSect="004675E5">
      <w:pgSz w:w="11906" w:h="16838"/>
      <w:pgMar w:top="1417" w:right="651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A1D1B"/>
    <w:rsid w:val="000070A3"/>
    <w:rsid w:val="00010562"/>
    <w:rsid w:val="00011690"/>
    <w:rsid w:val="00020186"/>
    <w:rsid w:val="0003235B"/>
    <w:rsid w:val="00032AAF"/>
    <w:rsid w:val="000405D9"/>
    <w:rsid w:val="00045D46"/>
    <w:rsid w:val="000460D6"/>
    <w:rsid w:val="000514B2"/>
    <w:rsid w:val="000564AE"/>
    <w:rsid w:val="000570A9"/>
    <w:rsid w:val="0007544E"/>
    <w:rsid w:val="0008673E"/>
    <w:rsid w:val="00091439"/>
    <w:rsid w:val="00092367"/>
    <w:rsid w:val="000963D6"/>
    <w:rsid w:val="000A5DC4"/>
    <w:rsid w:val="000A667C"/>
    <w:rsid w:val="000A755F"/>
    <w:rsid w:val="000A7C7B"/>
    <w:rsid w:val="000B0D3F"/>
    <w:rsid w:val="000B41E5"/>
    <w:rsid w:val="000B605D"/>
    <w:rsid w:val="000B7479"/>
    <w:rsid w:val="000C0B08"/>
    <w:rsid w:val="000D2B8D"/>
    <w:rsid w:val="000D689C"/>
    <w:rsid w:val="000D6A9F"/>
    <w:rsid w:val="000D77AB"/>
    <w:rsid w:val="000E4723"/>
    <w:rsid w:val="000E7C51"/>
    <w:rsid w:val="000F0D95"/>
    <w:rsid w:val="0010099C"/>
    <w:rsid w:val="0011779E"/>
    <w:rsid w:val="00127188"/>
    <w:rsid w:val="001274FB"/>
    <w:rsid w:val="001330D7"/>
    <w:rsid w:val="00137A4A"/>
    <w:rsid w:val="001409BC"/>
    <w:rsid w:val="00141637"/>
    <w:rsid w:val="0014263D"/>
    <w:rsid w:val="001432AF"/>
    <w:rsid w:val="00155209"/>
    <w:rsid w:val="00157AC0"/>
    <w:rsid w:val="001655B8"/>
    <w:rsid w:val="001910F8"/>
    <w:rsid w:val="00191D6C"/>
    <w:rsid w:val="00192593"/>
    <w:rsid w:val="00193CA0"/>
    <w:rsid w:val="00196BB2"/>
    <w:rsid w:val="001B2EFA"/>
    <w:rsid w:val="001C02B3"/>
    <w:rsid w:val="001C2CF3"/>
    <w:rsid w:val="001C5F1F"/>
    <w:rsid w:val="001C62BF"/>
    <w:rsid w:val="001C6BB5"/>
    <w:rsid w:val="001D76BA"/>
    <w:rsid w:val="001E49BA"/>
    <w:rsid w:val="001E6E77"/>
    <w:rsid w:val="001F45A2"/>
    <w:rsid w:val="00201CAE"/>
    <w:rsid w:val="002026B7"/>
    <w:rsid w:val="002050B5"/>
    <w:rsid w:val="002058BD"/>
    <w:rsid w:val="00210653"/>
    <w:rsid w:val="002151DE"/>
    <w:rsid w:val="002257AA"/>
    <w:rsid w:val="00242243"/>
    <w:rsid w:val="00245456"/>
    <w:rsid w:val="00261EF7"/>
    <w:rsid w:val="00271996"/>
    <w:rsid w:val="00272AB6"/>
    <w:rsid w:val="00275876"/>
    <w:rsid w:val="00281219"/>
    <w:rsid w:val="0029128C"/>
    <w:rsid w:val="0029578D"/>
    <w:rsid w:val="002A7352"/>
    <w:rsid w:val="002B12E9"/>
    <w:rsid w:val="002C03EC"/>
    <w:rsid w:val="002C418B"/>
    <w:rsid w:val="002C5581"/>
    <w:rsid w:val="002C592E"/>
    <w:rsid w:val="002D3D45"/>
    <w:rsid w:val="002D55E4"/>
    <w:rsid w:val="002E065A"/>
    <w:rsid w:val="002E1579"/>
    <w:rsid w:val="002E729D"/>
    <w:rsid w:val="002F1A31"/>
    <w:rsid w:val="002F2BC0"/>
    <w:rsid w:val="002F5CC7"/>
    <w:rsid w:val="00305C5E"/>
    <w:rsid w:val="00323167"/>
    <w:rsid w:val="0032399F"/>
    <w:rsid w:val="00331769"/>
    <w:rsid w:val="00345584"/>
    <w:rsid w:val="00345F54"/>
    <w:rsid w:val="0034793A"/>
    <w:rsid w:val="00357558"/>
    <w:rsid w:val="003631A4"/>
    <w:rsid w:val="0037265F"/>
    <w:rsid w:val="00390FE1"/>
    <w:rsid w:val="00396904"/>
    <w:rsid w:val="003C777E"/>
    <w:rsid w:val="003D174F"/>
    <w:rsid w:val="003D5BFE"/>
    <w:rsid w:val="003D7083"/>
    <w:rsid w:val="003D76C8"/>
    <w:rsid w:val="003E6B80"/>
    <w:rsid w:val="003E7F2A"/>
    <w:rsid w:val="003F2A75"/>
    <w:rsid w:val="003F6343"/>
    <w:rsid w:val="00402851"/>
    <w:rsid w:val="0040402D"/>
    <w:rsid w:val="004041B7"/>
    <w:rsid w:val="0040514E"/>
    <w:rsid w:val="0042056E"/>
    <w:rsid w:val="00420663"/>
    <w:rsid w:val="0042091E"/>
    <w:rsid w:val="004251F3"/>
    <w:rsid w:val="00425325"/>
    <w:rsid w:val="00432855"/>
    <w:rsid w:val="004374F0"/>
    <w:rsid w:val="004541CA"/>
    <w:rsid w:val="00457B79"/>
    <w:rsid w:val="00460EDA"/>
    <w:rsid w:val="00466EAD"/>
    <w:rsid w:val="004675E5"/>
    <w:rsid w:val="004742A5"/>
    <w:rsid w:val="00486FEB"/>
    <w:rsid w:val="00493086"/>
    <w:rsid w:val="0049308C"/>
    <w:rsid w:val="00493E57"/>
    <w:rsid w:val="004A06D7"/>
    <w:rsid w:val="004A0F2A"/>
    <w:rsid w:val="004A6058"/>
    <w:rsid w:val="004B2805"/>
    <w:rsid w:val="004B2AA9"/>
    <w:rsid w:val="004B2F7C"/>
    <w:rsid w:val="004B3048"/>
    <w:rsid w:val="004B4FF8"/>
    <w:rsid w:val="004C0741"/>
    <w:rsid w:val="004C36E9"/>
    <w:rsid w:val="004C4829"/>
    <w:rsid w:val="004C55CB"/>
    <w:rsid w:val="004C6772"/>
    <w:rsid w:val="004D05B8"/>
    <w:rsid w:val="004D1781"/>
    <w:rsid w:val="004E0321"/>
    <w:rsid w:val="004E22D8"/>
    <w:rsid w:val="004E378D"/>
    <w:rsid w:val="004F2496"/>
    <w:rsid w:val="004F6072"/>
    <w:rsid w:val="00500A96"/>
    <w:rsid w:val="005032A8"/>
    <w:rsid w:val="00503B9F"/>
    <w:rsid w:val="00506D99"/>
    <w:rsid w:val="00513F3D"/>
    <w:rsid w:val="005176FB"/>
    <w:rsid w:val="00536335"/>
    <w:rsid w:val="00540FBC"/>
    <w:rsid w:val="00544081"/>
    <w:rsid w:val="00546598"/>
    <w:rsid w:val="0055416F"/>
    <w:rsid w:val="00557126"/>
    <w:rsid w:val="0055778B"/>
    <w:rsid w:val="00565DC0"/>
    <w:rsid w:val="00580BDD"/>
    <w:rsid w:val="00581D96"/>
    <w:rsid w:val="005826FB"/>
    <w:rsid w:val="00586C5D"/>
    <w:rsid w:val="005944F2"/>
    <w:rsid w:val="00597D07"/>
    <w:rsid w:val="005A12C1"/>
    <w:rsid w:val="005B037C"/>
    <w:rsid w:val="005B38DC"/>
    <w:rsid w:val="005B3CE0"/>
    <w:rsid w:val="005B7661"/>
    <w:rsid w:val="005C0194"/>
    <w:rsid w:val="005C0D4B"/>
    <w:rsid w:val="005C27F5"/>
    <w:rsid w:val="005C73A9"/>
    <w:rsid w:val="005E103A"/>
    <w:rsid w:val="005F2F53"/>
    <w:rsid w:val="005F414F"/>
    <w:rsid w:val="00601E40"/>
    <w:rsid w:val="00604C74"/>
    <w:rsid w:val="00606BC0"/>
    <w:rsid w:val="00612192"/>
    <w:rsid w:val="0061284E"/>
    <w:rsid w:val="006216AB"/>
    <w:rsid w:val="00623455"/>
    <w:rsid w:val="00624B63"/>
    <w:rsid w:val="00641AAB"/>
    <w:rsid w:val="006468AE"/>
    <w:rsid w:val="0065136A"/>
    <w:rsid w:val="006659E3"/>
    <w:rsid w:val="0068678D"/>
    <w:rsid w:val="006917A9"/>
    <w:rsid w:val="00692FDC"/>
    <w:rsid w:val="0069505E"/>
    <w:rsid w:val="00696714"/>
    <w:rsid w:val="006A02EF"/>
    <w:rsid w:val="006A0FD5"/>
    <w:rsid w:val="006A27A8"/>
    <w:rsid w:val="006A72E3"/>
    <w:rsid w:val="006B0A70"/>
    <w:rsid w:val="006B2CA2"/>
    <w:rsid w:val="006B3C8B"/>
    <w:rsid w:val="006B5D67"/>
    <w:rsid w:val="006B7605"/>
    <w:rsid w:val="006C2862"/>
    <w:rsid w:val="006C738E"/>
    <w:rsid w:val="006D54C1"/>
    <w:rsid w:val="006D6BFF"/>
    <w:rsid w:val="006D6C5D"/>
    <w:rsid w:val="006E1014"/>
    <w:rsid w:val="006E52FF"/>
    <w:rsid w:val="006F56A8"/>
    <w:rsid w:val="006F58CD"/>
    <w:rsid w:val="00701381"/>
    <w:rsid w:val="00703DAE"/>
    <w:rsid w:val="00704C44"/>
    <w:rsid w:val="00711C3E"/>
    <w:rsid w:val="00712E76"/>
    <w:rsid w:val="0071706E"/>
    <w:rsid w:val="00732BF7"/>
    <w:rsid w:val="00737C15"/>
    <w:rsid w:val="00745DD0"/>
    <w:rsid w:val="007475D2"/>
    <w:rsid w:val="00755B7E"/>
    <w:rsid w:val="00761689"/>
    <w:rsid w:val="007756E4"/>
    <w:rsid w:val="0077607C"/>
    <w:rsid w:val="0078686E"/>
    <w:rsid w:val="007A18DD"/>
    <w:rsid w:val="007B0784"/>
    <w:rsid w:val="007B43AE"/>
    <w:rsid w:val="007C004D"/>
    <w:rsid w:val="007C47F9"/>
    <w:rsid w:val="007D0F8E"/>
    <w:rsid w:val="007D7BC1"/>
    <w:rsid w:val="007E1CF0"/>
    <w:rsid w:val="007E28B0"/>
    <w:rsid w:val="007E6A01"/>
    <w:rsid w:val="007F2068"/>
    <w:rsid w:val="007F4103"/>
    <w:rsid w:val="007F74DE"/>
    <w:rsid w:val="008034E6"/>
    <w:rsid w:val="00806679"/>
    <w:rsid w:val="0081032E"/>
    <w:rsid w:val="0081238C"/>
    <w:rsid w:val="0081364F"/>
    <w:rsid w:val="008157D8"/>
    <w:rsid w:val="00816115"/>
    <w:rsid w:val="00816DF8"/>
    <w:rsid w:val="00823E65"/>
    <w:rsid w:val="00824CF1"/>
    <w:rsid w:val="00824EA4"/>
    <w:rsid w:val="00825BFC"/>
    <w:rsid w:val="00825E2F"/>
    <w:rsid w:val="008330E4"/>
    <w:rsid w:val="00836348"/>
    <w:rsid w:val="00837B44"/>
    <w:rsid w:val="00840A9D"/>
    <w:rsid w:val="0084376B"/>
    <w:rsid w:val="00846500"/>
    <w:rsid w:val="0084752E"/>
    <w:rsid w:val="00850424"/>
    <w:rsid w:val="00852ED2"/>
    <w:rsid w:val="00853309"/>
    <w:rsid w:val="008631A6"/>
    <w:rsid w:val="008657D5"/>
    <w:rsid w:val="00867AE7"/>
    <w:rsid w:val="00867F74"/>
    <w:rsid w:val="008914FF"/>
    <w:rsid w:val="00891D0A"/>
    <w:rsid w:val="00894A1C"/>
    <w:rsid w:val="00897C4F"/>
    <w:rsid w:val="008C024E"/>
    <w:rsid w:val="008C1071"/>
    <w:rsid w:val="008C2D34"/>
    <w:rsid w:val="008C4A2D"/>
    <w:rsid w:val="008C5047"/>
    <w:rsid w:val="008C6A96"/>
    <w:rsid w:val="008D00B7"/>
    <w:rsid w:val="008D4EB8"/>
    <w:rsid w:val="008D6407"/>
    <w:rsid w:val="008E6813"/>
    <w:rsid w:val="008E74DB"/>
    <w:rsid w:val="008F1B93"/>
    <w:rsid w:val="008F38E3"/>
    <w:rsid w:val="008F776B"/>
    <w:rsid w:val="00907773"/>
    <w:rsid w:val="009215E4"/>
    <w:rsid w:val="00921602"/>
    <w:rsid w:val="0093221D"/>
    <w:rsid w:val="00935867"/>
    <w:rsid w:val="009426F0"/>
    <w:rsid w:val="009517E3"/>
    <w:rsid w:val="00953F1E"/>
    <w:rsid w:val="009546DE"/>
    <w:rsid w:val="00966F4D"/>
    <w:rsid w:val="009773E1"/>
    <w:rsid w:val="009812FE"/>
    <w:rsid w:val="0098400F"/>
    <w:rsid w:val="00996868"/>
    <w:rsid w:val="009A1D1B"/>
    <w:rsid w:val="009A379A"/>
    <w:rsid w:val="009B1F6D"/>
    <w:rsid w:val="009B3E4E"/>
    <w:rsid w:val="009C5367"/>
    <w:rsid w:val="009D4898"/>
    <w:rsid w:val="009E275A"/>
    <w:rsid w:val="009F09AD"/>
    <w:rsid w:val="009F2EE4"/>
    <w:rsid w:val="009F61E6"/>
    <w:rsid w:val="00A014AA"/>
    <w:rsid w:val="00A020B5"/>
    <w:rsid w:val="00A028DF"/>
    <w:rsid w:val="00A04B23"/>
    <w:rsid w:val="00A079C1"/>
    <w:rsid w:val="00A10090"/>
    <w:rsid w:val="00A115C4"/>
    <w:rsid w:val="00A14CD8"/>
    <w:rsid w:val="00A1612C"/>
    <w:rsid w:val="00A164B8"/>
    <w:rsid w:val="00A223B7"/>
    <w:rsid w:val="00A24DB4"/>
    <w:rsid w:val="00A26059"/>
    <w:rsid w:val="00A26A31"/>
    <w:rsid w:val="00A27D1B"/>
    <w:rsid w:val="00A3726A"/>
    <w:rsid w:val="00A41BC7"/>
    <w:rsid w:val="00A45AD0"/>
    <w:rsid w:val="00A62C99"/>
    <w:rsid w:val="00A64855"/>
    <w:rsid w:val="00A73C31"/>
    <w:rsid w:val="00A9718D"/>
    <w:rsid w:val="00AA510B"/>
    <w:rsid w:val="00AB362B"/>
    <w:rsid w:val="00AB5ED2"/>
    <w:rsid w:val="00AB7DE3"/>
    <w:rsid w:val="00AC1A4F"/>
    <w:rsid w:val="00AC2483"/>
    <w:rsid w:val="00AC3596"/>
    <w:rsid w:val="00AC3F05"/>
    <w:rsid w:val="00AC7DB8"/>
    <w:rsid w:val="00AD0DE5"/>
    <w:rsid w:val="00AD2372"/>
    <w:rsid w:val="00AD2AB6"/>
    <w:rsid w:val="00AD6B27"/>
    <w:rsid w:val="00AE0821"/>
    <w:rsid w:val="00AE2A58"/>
    <w:rsid w:val="00AE2D16"/>
    <w:rsid w:val="00AE47F6"/>
    <w:rsid w:val="00AF5056"/>
    <w:rsid w:val="00AF7DD9"/>
    <w:rsid w:val="00B00AF1"/>
    <w:rsid w:val="00B17A03"/>
    <w:rsid w:val="00B24C90"/>
    <w:rsid w:val="00B308D4"/>
    <w:rsid w:val="00B36F23"/>
    <w:rsid w:val="00B43774"/>
    <w:rsid w:val="00B478CD"/>
    <w:rsid w:val="00B50078"/>
    <w:rsid w:val="00B525FE"/>
    <w:rsid w:val="00B5590C"/>
    <w:rsid w:val="00B733AA"/>
    <w:rsid w:val="00B74321"/>
    <w:rsid w:val="00B7739A"/>
    <w:rsid w:val="00B832C4"/>
    <w:rsid w:val="00B849C8"/>
    <w:rsid w:val="00B84A8C"/>
    <w:rsid w:val="00B9110A"/>
    <w:rsid w:val="00B91A4E"/>
    <w:rsid w:val="00B91FF2"/>
    <w:rsid w:val="00B957A8"/>
    <w:rsid w:val="00BA2437"/>
    <w:rsid w:val="00BB01B5"/>
    <w:rsid w:val="00BB170F"/>
    <w:rsid w:val="00BB56DD"/>
    <w:rsid w:val="00BC4FEB"/>
    <w:rsid w:val="00BC5580"/>
    <w:rsid w:val="00BC7FAB"/>
    <w:rsid w:val="00BD066C"/>
    <w:rsid w:val="00BD79F8"/>
    <w:rsid w:val="00BF101F"/>
    <w:rsid w:val="00BF46EA"/>
    <w:rsid w:val="00C00898"/>
    <w:rsid w:val="00C05A75"/>
    <w:rsid w:val="00C07F69"/>
    <w:rsid w:val="00C20751"/>
    <w:rsid w:val="00C25BC8"/>
    <w:rsid w:val="00C4019F"/>
    <w:rsid w:val="00C405B5"/>
    <w:rsid w:val="00C410FF"/>
    <w:rsid w:val="00C4233D"/>
    <w:rsid w:val="00C42A13"/>
    <w:rsid w:val="00C42E53"/>
    <w:rsid w:val="00C43F26"/>
    <w:rsid w:val="00C45895"/>
    <w:rsid w:val="00C519D3"/>
    <w:rsid w:val="00C53D8F"/>
    <w:rsid w:val="00C56B7A"/>
    <w:rsid w:val="00C610B3"/>
    <w:rsid w:val="00C62D95"/>
    <w:rsid w:val="00C6544F"/>
    <w:rsid w:val="00C7644C"/>
    <w:rsid w:val="00C76540"/>
    <w:rsid w:val="00C835EF"/>
    <w:rsid w:val="00C838B4"/>
    <w:rsid w:val="00C848B4"/>
    <w:rsid w:val="00C84FAE"/>
    <w:rsid w:val="00C91659"/>
    <w:rsid w:val="00C92EC6"/>
    <w:rsid w:val="00CA10B3"/>
    <w:rsid w:val="00CA2D4E"/>
    <w:rsid w:val="00CA3BD6"/>
    <w:rsid w:val="00CA7950"/>
    <w:rsid w:val="00CB4002"/>
    <w:rsid w:val="00CC0CD4"/>
    <w:rsid w:val="00CC7E89"/>
    <w:rsid w:val="00CD1D97"/>
    <w:rsid w:val="00CD7388"/>
    <w:rsid w:val="00CE0A37"/>
    <w:rsid w:val="00CE5342"/>
    <w:rsid w:val="00CF0607"/>
    <w:rsid w:val="00CF4F77"/>
    <w:rsid w:val="00D0582D"/>
    <w:rsid w:val="00D13A61"/>
    <w:rsid w:val="00D16540"/>
    <w:rsid w:val="00D21F48"/>
    <w:rsid w:val="00D2729D"/>
    <w:rsid w:val="00D2771B"/>
    <w:rsid w:val="00D41010"/>
    <w:rsid w:val="00D41083"/>
    <w:rsid w:val="00D44110"/>
    <w:rsid w:val="00D5648A"/>
    <w:rsid w:val="00D5797C"/>
    <w:rsid w:val="00D61EEF"/>
    <w:rsid w:val="00D87164"/>
    <w:rsid w:val="00DA1705"/>
    <w:rsid w:val="00DA7C78"/>
    <w:rsid w:val="00DB4025"/>
    <w:rsid w:val="00DB6C1D"/>
    <w:rsid w:val="00DC19CC"/>
    <w:rsid w:val="00DC7724"/>
    <w:rsid w:val="00DE41DD"/>
    <w:rsid w:val="00DE5266"/>
    <w:rsid w:val="00DE6B17"/>
    <w:rsid w:val="00DF6388"/>
    <w:rsid w:val="00E02469"/>
    <w:rsid w:val="00E04EFA"/>
    <w:rsid w:val="00E11C4F"/>
    <w:rsid w:val="00E12C43"/>
    <w:rsid w:val="00E139BB"/>
    <w:rsid w:val="00E14BCC"/>
    <w:rsid w:val="00E15438"/>
    <w:rsid w:val="00E31412"/>
    <w:rsid w:val="00E32938"/>
    <w:rsid w:val="00E3387F"/>
    <w:rsid w:val="00E36D61"/>
    <w:rsid w:val="00E405C9"/>
    <w:rsid w:val="00E4375A"/>
    <w:rsid w:val="00E43A79"/>
    <w:rsid w:val="00E50CD0"/>
    <w:rsid w:val="00E54EF2"/>
    <w:rsid w:val="00E552CA"/>
    <w:rsid w:val="00E556E2"/>
    <w:rsid w:val="00E55BA2"/>
    <w:rsid w:val="00E6154D"/>
    <w:rsid w:val="00E62DB9"/>
    <w:rsid w:val="00E63F4F"/>
    <w:rsid w:val="00E70363"/>
    <w:rsid w:val="00E95DC2"/>
    <w:rsid w:val="00E96D1D"/>
    <w:rsid w:val="00EA07C8"/>
    <w:rsid w:val="00EA47EB"/>
    <w:rsid w:val="00EA4B16"/>
    <w:rsid w:val="00EC08D4"/>
    <w:rsid w:val="00EC5D2C"/>
    <w:rsid w:val="00ED14D6"/>
    <w:rsid w:val="00EE0BE1"/>
    <w:rsid w:val="00EF2FDC"/>
    <w:rsid w:val="00F002F8"/>
    <w:rsid w:val="00F00932"/>
    <w:rsid w:val="00F022D4"/>
    <w:rsid w:val="00F10B0B"/>
    <w:rsid w:val="00F115EB"/>
    <w:rsid w:val="00F165A2"/>
    <w:rsid w:val="00F203C5"/>
    <w:rsid w:val="00F3320D"/>
    <w:rsid w:val="00F337CB"/>
    <w:rsid w:val="00F34DFB"/>
    <w:rsid w:val="00F36209"/>
    <w:rsid w:val="00F375E3"/>
    <w:rsid w:val="00F449AF"/>
    <w:rsid w:val="00F463FF"/>
    <w:rsid w:val="00F543EC"/>
    <w:rsid w:val="00F54B5F"/>
    <w:rsid w:val="00F56C5C"/>
    <w:rsid w:val="00F57512"/>
    <w:rsid w:val="00F70144"/>
    <w:rsid w:val="00F7432B"/>
    <w:rsid w:val="00F820FF"/>
    <w:rsid w:val="00F9079A"/>
    <w:rsid w:val="00F95047"/>
    <w:rsid w:val="00F96015"/>
    <w:rsid w:val="00FA39AA"/>
    <w:rsid w:val="00FA6472"/>
    <w:rsid w:val="00FB01AB"/>
    <w:rsid w:val="00FB324D"/>
    <w:rsid w:val="00FB578D"/>
    <w:rsid w:val="00FB7584"/>
    <w:rsid w:val="00FB786E"/>
    <w:rsid w:val="00FB7CE2"/>
    <w:rsid w:val="00FC342D"/>
    <w:rsid w:val="00FC3891"/>
    <w:rsid w:val="00FC6476"/>
    <w:rsid w:val="00FD291B"/>
    <w:rsid w:val="00FD4D1F"/>
    <w:rsid w:val="00FD643C"/>
    <w:rsid w:val="00FE552B"/>
    <w:rsid w:val="00FE6AA3"/>
    <w:rsid w:val="00FE72F4"/>
    <w:rsid w:val="00FF03E9"/>
    <w:rsid w:val="00FF0E97"/>
    <w:rsid w:val="00FF583C"/>
    <w:rsid w:val="00FF6526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EFA"/>
  </w:style>
  <w:style w:type="paragraph" w:styleId="berschrift2">
    <w:name w:val="heading 2"/>
    <w:basedOn w:val="Standard"/>
    <w:link w:val="berschrift2Zchn"/>
    <w:uiPriority w:val="9"/>
    <w:qFormat/>
    <w:rsid w:val="009A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A1D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A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Steinlein</dc:creator>
  <cp:lastModifiedBy>Tatjana Steinlein</cp:lastModifiedBy>
  <cp:revision>1</cp:revision>
  <cp:lastPrinted>2017-02-27T11:17:00Z</cp:lastPrinted>
  <dcterms:created xsi:type="dcterms:W3CDTF">2017-02-27T10:10:00Z</dcterms:created>
  <dcterms:modified xsi:type="dcterms:W3CDTF">2017-02-27T11:27:00Z</dcterms:modified>
</cp:coreProperties>
</file>